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A8" w:rsidRPr="00E82CA8" w:rsidRDefault="00E82CA8" w:rsidP="00E82CA8">
      <w:pPr>
        <w:spacing w:before="100"/>
        <w:ind w:left="308" w:right="386"/>
        <w:jc w:val="center"/>
        <w:rPr>
          <w:rFonts w:ascii="Caladea" w:hAnsi="Caladea"/>
          <w:b/>
        </w:rPr>
      </w:pPr>
      <w:r>
        <w:rPr>
          <w:rFonts w:ascii="Caladea" w:hAnsi="Caladea"/>
          <w:b/>
        </w:rPr>
        <w:t>CASELAW NO. 17/2018/AL</w:t>
      </w:r>
      <w:bookmarkStart w:id="0" w:name="_GoBack"/>
      <w:bookmarkEnd w:id="0"/>
    </w:p>
    <w:p w:rsidR="00E82CA8" w:rsidRDefault="00E82CA8" w:rsidP="00E82CA8">
      <w:pPr>
        <w:spacing w:before="100"/>
        <w:ind w:left="308" w:right="386"/>
        <w:jc w:val="both"/>
        <w:rPr>
          <w:rFonts w:ascii="Caladea" w:hAnsi="Caladea"/>
          <w:i/>
        </w:rPr>
      </w:pPr>
      <w:r>
        <w:rPr>
          <w:rFonts w:ascii="Caladea" w:hAnsi="Caladea"/>
          <w:i/>
        </w:rPr>
        <w:t>This case law was adopted by the Judicial Council of the Supreme People’s Court on 17 October 2018 and promulgated under Decision No. 269/QD-CA on 06 November 2018 by the Chief Justice of the Supreme People’s</w:t>
      </w:r>
      <w:r>
        <w:rPr>
          <w:rFonts w:ascii="Caladea" w:hAnsi="Caladea"/>
          <w:i/>
          <w:spacing w:val="-1"/>
        </w:rPr>
        <w:t xml:space="preserve"> </w:t>
      </w:r>
      <w:r>
        <w:rPr>
          <w:rFonts w:ascii="Caladea" w:hAnsi="Caladea"/>
          <w:i/>
        </w:rPr>
        <w:t>Court.</w:t>
      </w:r>
    </w:p>
    <w:p w:rsidR="00E82CA8" w:rsidRDefault="00E82CA8" w:rsidP="00E82CA8">
      <w:pPr>
        <w:pStyle w:val="Heading2"/>
      </w:pPr>
      <w:r>
        <w:t>Source of the case law:</w:t>
      </w:r>
    </w:p>
    <w:p w:rsidR="00E82CA8" w:rsidRDefault="00E82CA8" w:rsidP="00E82CA8">
      <w:pPr>
        <w:pStyle w:val="BodyText"/>
        <w:spacing w:before="243" w:line="242" w:lineRule="auto"/>
        <w:ind w:right="392"/>
      </w:pPr>
      <w:r>
        <w:rPr>
          <w:w w:val="105"/>
        </w:rPr>
        <w:t xml:space="preserve">Cassation Decision No. 07/2018/HS-GDT on 20 March 2018 by the Judicial Council of the Supreme People’s Court on the </w:t>
      </w:r>
      <w:r>
        <w:rPr>
          <w:rFonts w:ascii="Caladea" w:hAnsi="Caladea"/>
          <w:i/>
          <w:w w:val="105"/>
        </w:rPr>
        <w:t xml:space="preserve">“Murder” </w:t>
      </w:r>
      <w:r>
        <w:rPr>
          <w:w w:val="105"/>
        </w:rPr>
        <w:t>case as to the defendant Nguyen Van H, born in 1977; residing at A Street, C Town, P District, Thua Thien Hue Province.</w:t>
      </w:r>
    </w:p>
    <w:p w:rsidR="00E82CA8" w:rsidRDefault="00E82CA8" w:rsidP="00E82CA8">
      <w:pPr>
        <w:pStyle w:val="BodyText"/>
        <w:spacing w:before="244"/>
      </w:pPr>
      <w:r>
        <w:t>- Victim: Mr. Duong Quang Q.</w:t>
      </w:r>
    </w:p>
    <w:p w:rsidR="00E82CA8" w:rsidRDefault="00E82CA8" w:rsidP="00E82CA8">
      <w:pPr>
        <w:pStyle w:val="Heading2"/>
        <w:spacing w:before="241"/>
      </w:pPr>
      <w:r>
        <w:t>Location of contents of the case law:</w:t>
      </w:r>
    </w:p>
    <w:p w:rsidR="00E82CA8" w:rsidRDefault="00E82CA8" w:rsidP="00E82CA8">
      <w:pPr>
        <w:spacing w:before="242"/>
        <w:ind w:left="308"/>
        <w:jc w:val="both"/>
        <w:rPr>
          <w:rFonts w:ascii="Caladea" w:hAnsi="Caladea"/>
          <w:i/>
        </w:rPr>
      </w:pPr>
      <w:r>
        <w:rPr>
          <w:w w:val="105"/>
        </w:rPr>
        <w:t xml:space="preserve">Paragraph 1 of the </w:t>
      </w:r>
      <w:r>
        <w:rPr>
          <w:rFonts w:ascii="Caladea" w:hAnsi="Caladea"/>
          <w:i/>
          <w:w w:val="105"/>
        </w:rPr>
        <w:t>“Findings of the Court”.</w:t>
      </w:r>
    </w:p>
    <w:p w:rsidR="00E82CA8" w:rsidRDefault="00E82CA8" w:rsidP="00E82CA8">
      <w:pPr>
        <w:pStyle w:val="Heading2"/>
      </w:pPr>
      <w:r>
        <w:t>Overview of the case law:</w:t>
      </w:r>
    </w:p>
    <w:p w:rsidR="00E82CA8" w:rsidRDefault="00E82CA8" w:rsidP="00E82CA8">
      <w:pPr>
        <w:pStyle w:val="Heading3"/>
        <w:tabs>
          <w:tab w:val="left" w:pos="1028"/>
        </w:tabs>
        <w:ind w:left="308" w:firstLine="0"/>
      </w:pPr>
      <w:r>
        <w:rPr>
          <w:rFonts w:ascii="Arial"/>
          <w:b w:val="0"/>
          <w:i w:val="0"/>
          <w:w w:val="95"/>
        </w:rPr>
        <w:t>-</w:t>
      </w:r>
      <w:r>
        <w:rPr>
          <w:rFonts w:ascii="Arial"/>
          <w:b w:val="0"/>
          <w:i w:val="0"/>
          <w:w w:val="95"/>
        </w:rPr>
        <w:tab/>
      </w:r>
      <w:r>
        <w:rPr>
          <w:w w:val="95"/>
        </w:rPr>
        <w:t>Background of the case</w:t>
      </w:r>
      <w:r>
        <w:rPr>
          <w:spacing w:val="-34"/>
          <w:w w:val="95"/>
        </w:rPr>
        <w:t xml:space="preserve"> </w:t>
      </w:r>
      <w:r>
        <w:rPr>
          <w:w w:val="95"/>
        </w:rPr>
        <w:t>law:</w:t>
      </w:r>
    </w:p>
    <w:p w:rsidR="00E82CA8" w:rsidRDefault="00E82CA8" w:rsidP="00E82CA8">
      <w:pPr>
        <w:pStyle w:val="BodyText"/>
        <w:spacing w:before="244" w:line="247" w:lineRule="auto"/>
        <w:ind w:left="1028" w:right="394"/>
      </w:pPr>
      <w:r>
        <w:rPr>
          <w:w w:val="105"/>
        </w:rPr>
        <w:t>For the case with accomplices, only due to minor conflicts, the accomplices organized</w:t>
      </w:r>
      <w:r>
        <w:rPr>
          <w:spacing w:val="-9"/>
          <w:w w:val="105"/>
        </w:rPr>
        <w:t xml:space="preserve"> </w:t>
      </w:r>
      <w:r>
        <w:rPr>
          <w:w w:val="105"/>
        </w:rPr>
        <w:t>to</w:t>
      </w:r>
      <w:r>
        <w:rPr>
          <w:spacing w:val="-9"/>
          <w:w w:val="105"/>
        </w:rPr>
        <w:t xml:space="preserve"> </w:t>
      </w:r>
      <w:r>
        <w:rPr>
          <w:w w:val="105"/>
        </w:rPr>
        <w:t>attack</w:t>
      </w:r>
      <w:r>
        <w:rPr>
          <w:spacing w:val="-10"/>
          <w:w w:val="105"/>
        </w:rPr>
        <w:t xml:space="preserve"> </w:t>
      </w:r>
      <w:r>
        <w:rPr>
          <w:w w:val="105"/>
        </w:rPr>
        <w:t>the</w:t>
      </w:r>
      <w:r>
        <w:rPr>
          <w:spacing w:val="-6"/>
          <w:w w:val="105"/>
        </w:rPr>
        <w:t xml:space="preserve"> </w:t>
      </w:r>
      <w:r>
        <w:rPr>
          <w:w w:val="105"/>
        </w:rPr>
        <w:t>victim</w:t>
      </w:r>
      <w:r>
        <w:rPr>
          <w:spacing w:val="-9"/>
          <w:w w:val="105"/>
        </w:rPr>
        <w:t xml:space="preserve"> </w:t>
      </w:r>
      <w:r>
        <w:rPr>
          <w:w w:val="105"/>
        </w:rPr>
        <w:t>in</w:t>
      </w:r>
      <w:r>
        <w:rPr>
          <w:spacing w:val="-8"/>
          <w:w w:val="105"/>
        </w:rPr>
        <w:t xml:space="preserve"> </w:t>
      </w:r>
      <w:r>
        <w:rPr>
          <w:w w:val="105"/>
        </w:rPr>
        <w:t>order</w:t>
      </w:r>
      <w:r>
        <w:rPr>
          <w:spacing w:val="-9"/>
          <w:w w:val="105"/>
        </w:rPr>
        <w:t xml:space="preserve"> </w:t>
      </w:r>
      <w:r>
        <w:rPr>
          <w:w w:val="105"/>
        </w:rPr>
        <w:t>to</w:t>
      </w:r>
      <w:r>
        <w:rPr>
          <w:spacing w:val="-9"/>
          <w:w w:val="105"/>
        </w:rPr>
        <w:t xml:space="preserve"> </w:t>
      </w:r>
      <w:r>
        <w:rPr>
          <w:w w:val="105"/>
        </w:rPr>
        <w:t>scare</w:t>
      </w:r>
      <w:r>
        <w:rPr>
          <w:spacing w:val="-6"/>
          <w:w w:val="105"/>
        </w:rPr>
        <w:t xml:space="preserve"> </w:t>
      </w:r>
      <w:r>
        <w:rPr>
          <w:w w:val="105"/>
        </w:rPr>
        <w:t>him.</w:t>
      </w:r>
    </w:p>
    <w:p w:rsidR="00E82CA8" w:rsidRDefault="00E82CA8" w:rsidP="00E82CA8">
      <w:pPr>
        <w:pStyle w:val="BodyText"/>
        <w:spacing w:before="236" w:line="244" w:lineRule="auto"/>
        <w:ind w:left="1028" w:right="394"/>
      </w:pPr>
      <w:r>
        <w:rPr>
          <w:w w:val="110"/>
        </w:rPr>
        <w:t>When</w:t>
      </w:r>
      <w:r>
        <w:rPr>
          <w:spacing w:val="-11"/>
          <w:w w:val="110"/>
        </w:rPr>
        <w:t xml:space="preserve"> </w:t>
      </w:r>
      <w:r>
        <w:rPr>
          <w:w w:val="110"/>
        </w:rPr>
        <w:t>committing</w:t>
      </w:r>
      <w:r>
        <w:rPr>
          <w:spacing w:val="-13"/>
          <w:w w:val="110"/>
        </w:rPr>
        <w:t xml:space="preserve"> </w:t>
      </w:r>
      <w:r>
        <w:rPr>
          <w:w w:val="110"/>
        </w:rPr>
        <w:t>the</w:t>
      </w:r>
      <w:r>
        <w:rPr>
          <w:spacing w:val="-10"/>
          <w:w w:val="110"/>
        </w:rPr>
        <w:t xml:space="preserve"> </w:t>
      </w:r>
      <w:r>
        <w:rPr>
          <w:w w:val="110"/>
        </w:rPr>
        <w:t>crime,</w:t>
      </w:r>
      <w:r>
        <w:rPr>
          <w:spacing w:val="-10"/>
          <w:w w:val="110"/>
        </w:rPr>
        <w:t xml:space="preserve"> </w:t>
      </w:r>
      <w:r>
        <w:rPr>
          <w:w w:val="110"/>
        </w:rPr>
        <w:t>the</w:t>
      </w:r>
      <w:r>
        <w:rPr>
          <w:spacing w:val="-11"/>
          <w:w w:val="110"/>
        </w:rPr>
        <w:t xml:space="preserve"> </w:t>
      </w:r>
      <w:r>
        <w:rPr>
          <w:w w:val="110"/>
        </w:rPr>
        <w:t>perpetrator</w:t>
      </w:r>
      <w:r>
        <w:rPr>
          <w:spacing w:val="-12"/>
          <w:w w:val="110"/>
        </w:rPr>
        <w:t xml:space="preserve"> </w:t>
      </w:r>
      <w:r>
        <w:rPr>
          <w:w w:val="110"/>
        </w:rPr>
        <w:t>used</w:t>
      </w:r>
      <w:r>
        <w:rPr>
          <w:spacing w:val="-13"/>
          <w:w w:val="110"/>
        </w:rPr>
        <w:t xml:space="preserve"> </w:t>
      </w:r>
      <w:r>
        <w:rPr>
          <w:w w:val="110"/>
        </w:rPr>
        <w:t>a</w:t>
      </w:r>
      <w:r>
        <w:rPr>
          <w:spacing w:val="-10"/>
          <w:w w:val="110"/>
        </w:rPr>
        <w:t xml:space="preserve"> </w:t>
      </w:r>
      <w:r>
        <w:rPr>
          <w:w w:val="110"/>
        </w:rPr>
        <w:t>machete</w:t>
      </w:r>
      <w:r>
        <w:rPr>
          <w:spacing w:val="-11"/>
          <w:w w:val="110"/>
        </w:rPr>
        <w:t xml:space="preserve"> </w:t>
      </w:r>
      <w:r>
        <w:rPr>
          <w:w w:val="110"/>
        </w:rPr>
        <w:t>to</w:t>
      </w:r>
      <w:r>
        <w:rPr>
          <w:spacing w:val="-11"/>
          <w:w w:val="110"/>
        </w:rPr>
        <w:t xml:space="preserve"> </w:t>
      </w:r>
      <w:r>
        <w:rPr>
          <w:w w:val="110"/>
        </w:rPr>
        <w:t>slash</w:t>
      </w:r>
      <w:r>
        <w:rPr>
          <w:spacing w:val="-14"/>
          <w:w w:val="110"/>
        </w:rPr>
        <w:t xml:space="preserve"> </w:t>
      </w:r>
      <w:r>
        <w:rPr>
          <w:w w:val="110"/>
        </w:rPr>
        <w:t>repeatedly</w:t>
      </w:r>
      <w:r>
        <w:rPr>
          <w:spacing w:val="-12"/>
          <w:w w:val="110"/>
        </w:rPr>
        <w:t xml:space="preserve"> </w:t>
      </w:r>
      <w:r>
        <w:rPr>
          <w:w w:val="110"/>
        </w:rPr>
        <w:t>the victim’s</w:t>
      </w:r>
      <w:r>
        <w:rPr>
          <w:spacing w:val="-10"/>
          <w:w w:val="110"/>
        </w:rPr>
        <w:t xml:space="preserve"> </w:t>
      </w:r>
      <w:r>
        <w:rPr>
          <w:w w:val="110"/>
        </w:rPr>
        <w:t>head,</w:t>
      </w:r>
      <w:r>
        <w:rPr>
          <w:spacing w:val="-10"/>
          <w:w w:val="110"/>
        </w:rPr>
        <w:t xml:space="preserve"> </w:t>
      </w:r>
      <w:r>
        <w:rPr>
          <w:w w:val="110"/>
        </w:rPr>
        <w:t>face,</w:t>
      </w:r>
      <w:r>
        <w:rPr>
          <w:spacing w:val="-9"/>
          <w:w w:val="110"/>
        </w:rPr>
        <w:t xml:space="preserve"> </w:t>
      </w:r>
      <w:r>
        <w:rPr>
          <w:w w:val="110"/>
        </w:rPr>
        <w:t>legs</w:t>
      </w:r>
      <w:r>
        <w:rPr>
          <w:spacing w:val="-10"/>
          <w:w w:val="110"/>
        </w:rPr>
        <w:t xml:space="preserve"> </w:t>
      </w:r>
      <w:r>
        <w:rPr>
          <w:w w:val="110"/>
        </w:rPr>
        <w:t>and</w:t>
      </w:r>
      <w:r>
        <w:rPr>
          <w:spacing w:val="-10"/>
          <w:w w:val="110"/>
        </w:rPr>
        <w:t xml:space="preserve"> </w:t>
      </w:r>
      <w:r>
        <w:rPr>
          <w:w w:val="110"/>
        </w:rPr>
        <w:t>arms;</w:t>
      </w:r>
      <w:r>
        <w:rPr>
          <w:spacing w:val="-11"/>
          <w:w w:val="110"/>
        </w:rPr>
        <w:t xml:space="preserve"> </w:t>
      </w:r>
      <w:r>
        <w:rPr>
          <w:w w:val="110"/>
        </w:rPr>
        <w:t>the</w:t>
      </w:r>
      <w:r>
        <w:rPr>
          <w:spacing w:val="-10"/>
          <w:w w:val="110"/>
        </w:rPr>
        <w:t xml:space="preserve"> </w:t>
      </w:r>
      <w:r>
        <w:rPr>
          <w:w w:val="110"/>
        </w:rPr>
        <w:t>fact</w:t>
      </w:r>
      <w:r>
        <w:rPr>
          <w:spacing w:val="-10"/>
          <w:w w:val="110"/>
        </w:rPr>
        <w:t xml:space="preserve"> </w:t>
      </w:r>
      <w:r>
        <w:rPr>
          <w:w w:val="110"/>
        </w:rPr>
        <w:t>that</w:t>
      </w:r>
      <w:r>
        <w:rPr>
          <w:spacing w:val="-10"/>
          <w:w w:val="110"/>
        </w:rPr>
        <w:t xml:space="preserve"> </w:t>
      </w:r>
      <w:r>
        <w:rPr>
          <w:w w:val="110"/>
        </w:rPr>
        <w:t>the</w:t>
      </w:r>
      <w:r>
        <w:rPr>
          <w:spacing w:val="-10"/>
          <w:w w:val="110"/>
        </w:rPr>
        <w:t xml:space="preserve"> </w:t>
      </w:r>
      <w:r>
        <w:rPr>
          <w:w w:val="110"/>
        </w:rPr>
        <w:t>victim</w:t>
      </w:r>
      <w:r>
        <w:rPr>
          <w:spacing w:val="-10"/>
          <w:w w:val="110"/>
        </w:rPr>
        <w:t xml:space="preserve"> </w:t>
      </w:r>
      <w:r>
        <w:rPr>
          <w:w w:val="110"/>
        </w:rPr>
        <w:t>did</w:t>
      </w:r>
      <w:r>
        <w:rPr>
          <w:spacing w:val="-11"/>
          <w:w w:val="110"/>
        </w:rPr>
        <w:t xml:space="preserve"> </w:t>
      </w:r>
      <w:r>
        <w:rPr>
          <w:w w:val="110"/>
        </w:rPr>
        <w:t>not</w:t>
      </w:r>
      <w:r>
        <w:rPr>
          <w:spacing w:val="-9"/>
          <w:w w:val="110"/>
        </w:rPr>
        <w:t xml:space="preserve"> </w:t>
      </w:r>
      <w:r>
        <w:rPr>
          <w:w w:val="110"/>
        </w:rPr>
        <w:t>die</w:t>
      </w:r>
      <w:r>
        <w:rPr>
          <w:spacing w:val="-9"/>
          <w:w w:val="110"/>
        </w:rPr>
        <w:t xml:space="preserve"> </w:t>
      </w:r>
      <w:r>
        <w:rPr>
          <w:w w:val="110"/>
        </w:rPr>
        <w:t>is</w:t>
      </w:r>
      <w:r>
        <w:rPr>
          <w:spacing w:val="-10"/>
          <w:w w:val="110"/>
        </w:rPr>
        <w:t xml:space="preserve"> </w:t>
      </w:r>
      <w:r>
        <w:rPr>
          <w:w w:val="110"/>
        </w:rPr>
        <w:t>beyond</w:t>
      </w:r>
      <w:r>
        <w:rPr>
          <w:spacing w:val="-11"/>
          <w:w w:val="110"/>
        </w:rPr>
        <w:t xml:space="preserve"> </w:t>
      </w:r>
      <w:r>
        <w:rPr>
          <w:w w:val="110"/>
        </w:rPr>
        <w:t>the perpetrator’s subjective</w:t>
      </w:r>
      <w:r>
        <w:rPr>
          <w:spacing w:val="-31"/>
          <w:w w:val="110"/>
        </w:rPr>
        <w:t xml:space="preserve"> </w:t>
      </w:r>
      <w:r>
        <w:rPr>
          <w:w w:val="110"/>
        </w:rPr>
        <w:t>intent.</w:t>
      </w:r>
    </w:p>
    <w:p w:rsidR="00E82CA8" w:rsidRDefault="00E82CA8" w:rsidP="00E82CA8">
      <w:pPr>
        <w:pStyle w:val="BodyText"/>
        <w:spacing w:line="244" w:lineRule="auto"/>
        <w:ind w:left="1028" w:right="387"/>
      </w:pPr>
      <w:r>
        <w:rPr>
          <w:w w:val="110"/>
        </w:rPr>
        <w:t>The instigator is not present when the perpetrator commits such crime, does not know that the perpetrator uses the machete to slash the important parts of the victim’s body but he intentionally lets the consequences happen.</w:t>
      </w:r>
    </w:p>
    <w:p w:rsidR="00E82CA8" w:rsidRDefault="00E82CA8" w:rsidP="00E82CA8">
      <w:pPr>
        <w:pStyle w:val="Heading3"/>
        <w:tabs>
          <w:tab w:val="left" w:pos="1028"/>
        </w:tabs>
        <w:spacing w:before="238"/>
        <w:ind w:left="308" w:firstLine="0"/>
      </w:pPr>
      <w:r>
        <w:rPr>
          <w:rFonts w:ascii="Arial"/>
          <w:b w:val="0"/>
          <w:i w:val="0"/>
          <w:w w:val="95"/>
        </w:rPr>
        <w:t>-</w:t>
      </w:r>
      <w:r>
        <w:rPr>
          <w:rFonts w:ascii="Arial"/>
          <w:b w:val="0"/>
          <w:i w:val="0"/>
          <w:w w:val="95"/>
        </w:rPr>
        <w:tab/>
      </w:r>
      <w:r>
        <w:rPr>
          <w:w w:val="95"/>
        </w:rPr>
        <w:t>Legal</w:t>
      </w:r>
      <w:r>
        <w:rPr>
          <w:spacing w:val="-7"/>
          <w:w w:val="95"/>
        </w:rPr>
        <w:t xml:space="preserve"> </w:t>
      </w:r>
      <w:r>
        <w:rPr>
          <w:w w:val="95"/>
        </w:rPr>
        <w:t>resolution:</w:t>
      </w:r>
    </w:p>
    <w:p w:rsidR="00E82CA8" w:rsidRDefault="00E82CA8" w:rsidP="00E82CA8">
      <w:pPr>
        <w:spacing w:before="240"/>
        <w:ind w:left="1028" w:right="387"/>
        <w:jc w:val="both"/>
      </w:pPr>
      <w:r>
        <w:rPr>
          <w:w w:val="110"/>
        </w:rPr>
        <w:t>In</w:t>
      </w:r>
      <w:r>
        <w:rPr>
          <w:spacing w:val="-6"/>
          <w:w w:val="110"/>
        </w:rPr>
        <w:t xml:space="preserve"> </w:t>
      </w:r>
      <w:r>
        <w:rPr>
          <w:w w:val="110"/>
        </w:rPr>
        <w:t>this</w:t>
      </w:r>
      <w:r>
        <w:rPr>
          <w:spacing w:val="-6"/>
          <w:w w:val="110"/>
        </w:rPr>
        <w:t xml:space="preserve"> </w:t>
      </w:r>
      <w:r>
        <w:rPr>
          <w:w w:val="110"/>
        </w:rPr>
        <w:t>case,</w:t>
      </w:r>
      <w:r>
        <w:rPr>
          <w:spacing w:val="-4"/>
          <w:w w:val="110"/>
        </w:rPr>
        <w:t xml:space="preserve"> </w:t>
      </w:r>
      <w:r>
        <w:rPr>
          <w:w w:val="110"/>
        </w:rPr>
        <w:t>the</w:t>
      </w:r>
      <w:r>
        <w:rPr>
          <w:spacing w:val="-7"/>
          <w:w w:val="110"/>
        </w:rPr>
        <w:t xml:space="preserve"> </w:t>
      </w:r>
      <w:r>
        <w:rPr>
          <w:w w:val="110"/>
        </w:rPr>
        <w:t>perpetrator</w:t>
      </w:r>
      <w:r>
        <w:rPr>
          <w:spacing w:val="-7"/>
          <w:w w:val="110"/>
        </w:rPr>
        <w:t xml:space="preserve"> </w:t>
      </w:r>
      <w:r>
        <w:rPr>
          <w:w w:val="110"/>
        </w:rPr>
        <w:t>must</w:t>
      </w:r>
      <w:r>
        <w:rPr>
          <w:spacing w:val="-5"/>
          <w:w w:val="110"/>
        </w:rPr>
        <w:t xml:space="preserve"> </w:t>
      </w:r>
      <w:r>
        <w:rPr>
          <w:w w:val="110"/>
        </w:rPr>
        <w:t>be</w:t>
      </w:r>
      <w:r>
        <w:rPr>
          <w:spacing w:val="-6"/>
          <w:w w:val="110"/>
        </w:rPr>
        <w:t xml:space="preserve"> </w:t>
      </w:r>
      <w:r>
        <w:rPr>
          <w:w w:val="110"/>
        </w:rPr>
        <w:t>prosecuted</w:t>
      </w:r>
      <w:r>
        <w:rPr>
          <w:spacing w:val="-6"/>
          <w:w w:val="110"/>
        </w:rPr>
        <w:t xml:space="preserve"> </w:t>
      </w:r>
      <w:r>
        <w:rPr>
          <w:w w:val="110"/>
        </w:rPr>
        <w:t>for</w:t>
      </w:r>
      <w:r>
        <w:rPr>
          <w:spacing w:val="-7"/>
          <w:w w:val="110"/>
        </w:rPr>
        <w:t xml:space="preserve"> </w:t>
      </w:r>
      <w:r>
        <w:rPr>
          <w:w w:val="110"/>
        </w:rPr>
        <w:t>the</w:t>
      </w:r>
      <w:r>
        <w:rPr>
          <w:spacing w:val="-5"/>
          <w:w w:val="110"/>
        </w:rPr>
        <w:t xml:space="preserve"> </w:t>
      </w:r>
      <w:r>
        <w:rPr>
          <w:w w:val="110"/>
        </w:rPr>
        <w:t>crime</w:t>
      </w:r>
      <w:r>
        <w:rPr>
          <w:spacing w:val="-6"/>
          <w:w w:val="110"/>
        </w:rPr>
        <w:t xml:space="preserve"> </w:t>
      </w:r>
      <w:r>
        <w:rPr>
          <w:w w:val="110"/>
        </w:rPr>
        <w:t>of</w:t>
      </w:r>
      <w:r>
        <w:rPr>
          <w:spacing w:val="-1"/>
          <w:w w:val="110"/>
        </w:rPr>
        <w:t xml:space="preserve"> </w:t>
      </w:r>
      <w:r>
        <w:rPr>
          <w:rFonts w:ascii="Caladea" w:hAnsi="Caladea"/>
          <w:i/>
          <w:w w:val="110"/>
        </w:rPr>
        <w:t>“Murder”</w:t>
      </w:r>
      <w:r>
        <w:rPr>
          <w:rFonts w:ascii="Caladea" w:hAnsi="Caladea"/>
          <w:i/>
          <w:spacing w:val="3"/>
          <w:w w:val="110"/>
        </w:rPr>
        <w:t xml:space="preserve"> </w:t>
      </w:r>
      <w:r>
        <w:rPr>
          <w:w w:val="110"/>
        </w:rPr>
        <w:t>with</w:t>
      </w:r>
      <w:r>
        <w:rPr>
          <w:spacing w:val="-8"/>
          <w:w w:val="110"/>
        </w:rPr>
        <w:t xml:space="preserve"> </w:t>
      </w:r>
      <w:r>
        <w:rPr>
          <w:w w:val="110"/>
        </w:rPr>
        <w:t xml:space="preserve">the </w:t>
      </w:r>
      <w:r>
        <w:rPr>
          <w:rFonts w:ascii="Caladea" w:hAnsi="Caladea"/>
          <w:i/>
          <w:w w:val="110"/>
        </w:rPr>
        <w:t>“characteristic</w:t>
      </w:r>
      <w:r>
        <w:rPr>
          <w:rFonts w:ascii="Caladea" w:hAnsi="Caladea"/>
          <w:i/>
          <w:spacing w:val="-19"/>
          <w:w w:val="110"/>
        </w:rPr>
        <w:t xml:space="preserve"> </w:t>
      </w:r>
      <w:r>
        <w:rPr>
          <w:rFonts w:ascii="Caladea" w:hAnsi="Caladea"/>
          <w:i/>
          <w:w w:val="110"/>
        </w:rPr>
        <w:t>of</w:t>
      </w:r>
      <w:r>
        <w:rPr>
          <w:rFonts w:ascii="Caladea" w:hAnsi="Caladea"/>
          <w:i/>
          <w:spacing w:val="-18"/>
          <w:w w:val="110"/>
        </w:rPr>
        <w:t xml:space="preserve"> </w:t>
      </w:r>
      <w:r>
        <w:rPr>
          <w:rFonts w:ascii="Caladea" w:hAnsi="Caladea"/>
          <w:i/>
          <w:w w:val="110"/>
        </w:rPr>
        <w:t>thuggery”</w:t>
      </w:r>
      <w:r>
        <w:rPr>
          <w:w w:val="110"/>
        </w:rPr>
        <w:t>.</w:t>
      </w:r>
      <w:r>
        <w:rPr>
          <w:spacing w:val="-26"/>
          <w:w w:val="110"/>
        </w:rPr>
        <w:t xml:space="preserve"> </w:t>
      </w:r>
      <w:r>
        <w:rPr>
          <w:w w:val="110"/>
        </w:rPr>
        <w:t>The</w:t>
      </w:r>
      <w:r>
        <w:rPr>
          <w:spacing w:val="-26"/>
          <w:w w:val="110"/>
        </w:rPr>
        <w:t xml:space="preserve"> </w:t>
      </w:r>
      <w:r>
        <w:rPr>
          <w:w w:val="110"/>
        </w:rPr>
        <w:t>instigator</w:t>
      </w:r>
      <w:r>
        <w:rPr>
          <w:spacing w:val="-27"/>
          <w:w w:val="110"/>
        </w:rPr>
        <w:t xml:space="preserve"> </w:t>
      </w:r>
      <w:r>
        <w:rPr>
          <w:w w:val="110"/>
        </w:rPr>
        <w:t>is</w:t>
      </w:r>
      <w:r>
        <w:rPr>
          <w:spacing w:val="-26"/>
          <w:w w:val="110"/>
        </w:rPr>
        <w:t xml:space="preserve"> </w:t>
      </w:r>
      <w:r>
        <w:rPr>
          <w:w w:val="110"/>
        </w:rPr>
        <w:t>prosecuted</w:t>
      </w:r>
      <w:r>
        <w:rPr>
          <w:spacing w:val="-27"/>
          <w:w w:val="110"/>
        </w:rPr>
        <w:t xml:space="preserve"> </w:t>
      </w:r>
      <w:r>
        <w:rPr>
          <w:w w:val="110"/>
        </w:rPr>
        <w:t>for</w:t>
      </w:r>
      <w:r>
        <w:rPr>
          <w:spacing w:val="-25"/>
          <w:w w:val="110"/>
        </w:rPr>
        <w:t xml:space="preserve"> </w:t>
      </w:r>
      <w:r>
        <w:rPr>
          <w:w w:val="110"/>
        </w:rPr>
        <w:t>the</w:t>
      </w:r>
      <w:r>
        <w:rPr>
          <w:spacing w:val="-26"/>
          <w:w w:val="110"/>
        </w:rPr>
        <w:t xml:space="preserve"> </w:t>
      </w:r>
      <w:r>
        <w:rPr>
          <w:w w:val="110"/>
        </w:rPr>
        <w:t>crime</w:t>
      </w:r>
      <w:r>
        <w:rPr>
          <w:spacing w:val="-26"/>
          <w:w w:val="110"/>
        </w:rPr>
        <w:t xml:space="preserve"> </w:t>
      </w:r>
      <w:r>
        <w:rPr>
          <w:w w:val="110"/>
        </w:rPr>
        <w:t>of</w:t>
      </w:r>
      <w:r>
        <w:rPr>
          <w:spacing w:val="-24"/>
          <w:w w:val="110"/>
        </w:rPr>
        <w:t xml:space="preserve"> </w:t>
      </w:r>
      <w:r>
        <w:rPr>
          <w:rFonts w:ascii="Caladea" w:hAnsi="Caladea"/>
          <w:i/>
          <w:w w:val="110"/>
        </w:rPr>
        <w:t xml:space="preserve">“Murder” </w:t>
      </w:r>
      <w:r>
        <w:rPr>
          <w:w w:val="110"/>
        </w:rPr>
        <w:t>but</w:t>
      </w:r>
      <w:r>
        <w:rPr>
          <w:spacing w:val="-18"/>
          <w:w w:val="110"/>
        </w:rPr>
        <w:t xml:space="preserve"> </w:t>
      </w:r>
      <w:r>
        <w:rPr>
          <w:w w:val="110"/>
        </w:rPr>
        <w:t>not</w:t>
      </w:r>
      <w:r>
        <w:rPr>
          <w:spacing w:val="-17"/>
          <w:w w:val="110"/>
        </w:rPr>
        <w:t xml:space="preserve"> </w:t>
      </w:r>
      <w:r>
        <w:rPr>
          <w:w w:val="110"/>
        </w:rPr>
        <w:t>applied</w:t>
      </w:r>
      <w:r>
        <w:rPr>
          <w:spacing w:val="-18"/>
          <w:w w:val="110"/>
        </w:rPr>
        <w:t xml:space="preserve"> </w:t>
      </w:r>
      <w:r>
        <w:rPr>
          <w:w w:val="110"/>
        </w:rPr>
        <w:t>the</w:t>
      </w:r>
      <w:r>
        <w:rPr>
          <w:spacing w:val="-14"/>
          <w:w w:val="110"/>
        </w:rPr>
        <w:t xml:space="preserve"> </w:t>
      </w:r>
      <w:r>
        <w:rPr>
          <w:rFonts w:ascii="Caladea" w:hAnsi="Caladea"/>
          <w:i/>
          <w:w w:val="110"/>
        </w:rPr>
        <w:t>“characteristic</w:t>
      </w:r>
      <w:r>
        <w:rPr>
          <w:rFonts w:ascii="Caladea" w:hAnsi="Caladea"/>
          <w:i/>
          <w:spacing w:val="-10"/>
          <w:w w:val="110"/>
        </w:rPr>
        <w:t xml:space="preserve"> </w:t>
      </w:r>
      <w:r>
        <w:rPr>
          <w:rFonts w:ascii="Caladea" w:hAnsi="Caladea"/>
          <w:i/>
          <w:w w:val="110"/>
        </w:rPr>
        <w:t>of</w:t>
      </w:r>
      <w:r>
        <w:rPr>
          <w:rFonts w:ascii="Caladea" w:hAnsi="Caladea"/>
          <w:i/>
          <w:spacing w:val="-9"/>
          <w:w w:val="110"/>
        </w:rPr>
        <w:t xml:space="preserve"> </w:t>
      </w:r>
      <w:r>
        <w:rPr>
          <w:rFonts w:ascii="Caladea" w:hAnsi="Caladea"/>
          <w:i/>
          <w:w w:val="110"/>
        </w:rPr>
        <w:t>thuggery”</w:t>
      </w:r>
      <w:r>
        <w:rPr>
          <w:w w:val="110"/>
        </w:rPr>
        <w:t>.</w:t>
      </w:r>
    </w:p>
    <w:p w:rsidR="00E82CA8" w:rsidRDefault="00E82CA8" w:rsidP="00E82CA8">
      <w:pPr>
        <w:pStyle w:val="Heading2"/>
        <w:spacing w:before="241"/>
      </w:pPr>
      <w:r>
        <w:t>Applicable provisions of laws relating to the case law:</w:t>
      </w:r>
    </w:p>
    <w:p w:rsidR="00E82CA8" w:rsidRDefault="00E82CA8" w:rsidP="00E82CA8">
      <w:pPr>
        <w:pStyle w:val="ListParagraph"/>
        <w:numPr>
          <w:ilvl w:val="0"/>
          <w:numId w:val="2"/>
        </w:numPr>
        <w:tabs>
          <w:tab w:val="left" w:pos="1028"/>
          <w:tab w:val="left" w:pos="1029"/>
        </w:tabs>
        <w:spacing w:before="244" w:line="235" w:lineRule="auto"/>
        <w:ind w:right="399"/>
        <w:jc w:val="left"/>
        <w:rPr>
          <w:sz w:val="24"/>
        </w:rPr>
      </w:pPr>
      <w:r>
        <w:rPr>
          <w:w w:val="110"/>
          <w:sz w:val="24"/>
        </w:rPr>
        <w:t>Article</w:t>
      </w:r>
      <w:r>
        <w:rPr>
          <w:spacing w:val="-19"/>
          <w:w w:val="110"/>
          <w:sz w:val="24"/>
        </w:rPr>
        <w:t xml:space="preserve"> </w:t>
      </w:r>
      <w:r>
        <w:rPr>
          <w:w w:val="110"/>
          <w:sz w:val="24"/>
        </w:rPr>
        <w:t>93.1(n)</w:t>
      </w:r>
      <w:r>
        <w:rPr>
          <w:spacing w:val="-20"/>
          <w:w w:val="110"/>
          <w:sz w:val="24"/>
        </w:rPr>
        <w:t xml:space="preserve"> </w:t>
      </w:r>
      <w:r>
        <w:rPr>
          <w:w w:val="110"/>
          <w:sz w:val="24"/>
        </w:rPr>
        <w:t>of</w:t>
      </w:r>
      <w:r>
        <w:rPr>
          <w:spacing w:val="-18"/>
          <w:w w:val="110"/>
          <w:sz w:val="24"/>
        </w:rPr>
        <w:t xml:space="preserve"> </w:t>
      </w:r>
      <w:r>
        <w:rPr>
          <w:w w:val="110"/>
          <w:sz w:val="24"/>
        </w:rPr>
        <w:t>the</w:t>
      </w:r>
      <w:r>
        <w:rPr>
          <w:spacing w:val="-19"/>
          <w:w w:val="110"/>
          <w:sz w:val="24"/>
        </w:rPr>
        <w:t xml:space="preserve"> </w:t>
      </w:r>
      <w:r>
        <w:rPr>
          <w:w w:val="110"/>
          <w:sz w:val="24"/>
        </w:rPr>
        <w:t>Criminal</w:t>
      </w:r>
      <w:r>
        <w:rPr>
          <w:spacing w:val="-19"/>
          <w:w w:val="110"/>
          <w:sz w:val="24"/>
        </w:rPr>
        <w:t xml:space="preserve"> </w:t>
      </w:r>
      <w:r>
        <w:rPr>
          <w:w w:val="110"/>
          <w:sz w:val="24"/>
        </w:rPr>
        <w:t>Code</w:t>
      </w:r>
      <w:r>
        <w:rPr>
          <w:spacing w:val="-18"/>
          <w:w w:val="110"/>
          <w:sz w:val="24"/>
        </w:rPr>
        <w:t xml:space="preserve"> </w:t>
      </w:r>
      <w:r>
        <w:rPr>
          <w:w w:val="110"/>
          <w:sz w:val="24"/>
        </w:rPr>
        <w:t>1999</w:t>
      </w:r>
      <w:r>
        <w:rPr>
          <w:spacing w:val="-18"/>
          <w:w w:val="110"/>
          <w:sz w:val="24"/>
        </w:rPr>
        <w:t xml:space="preserve"> </w:t>
      </w:r>
      <w:r>
        <w:rPr>
          <w:w w:val="110"/>
          <w:sz w:val="24"/>
        </w:rPr>
        <w:t>(corresponding</w:t>
      </w:r>
      <w:r>
        <w:rPr>
          <w:spacing w:val="-20"/>
          <w:w w:val="110"/>
          <w:sz w:val="24"/>
        </w:rPr>
        <w:t xml:space="preserve"> </w:t>
      </w:r>
      <w:r>
        <w:rPr>
          <w:w w:val="110"/>
          <w:sz w:val="24"/>
        </w:rPr>
        <w:t>to</w:t>
      </w:r>
      <w:r>
        <w:rPr>
          <w:spacing w:val="-19"/>
          <w:w w:val="110"/>
          <w:sz w:val="24"/>
        </w:rPr>
        <w:t xml:space="preserve"> </w:t>
      </w:r>
      <w:r>
        <w:rPr>
          <w:w w:val="110"/>
          <w:sz w:val="24"/>
        </w:rPr>
        <w:t>Article</w:t>
      </w:r>
      <w:r>
        <w:rPr>
          <w:spacing w:val="-19"/>
          <w:w w:val="110"/>
          <w:sz w:val="24"/>
        </w:rPr>
        <w:t xml:space="preserve"> </w:t>
      </w:r>
      <w:r>
        <w:rPr>
          <w:w w:val="110"/>
          <w:sz w:val="24"/>
        </w:rPr>
        <w:t>123.1(n)</w:t>
      </w:r>
      <w:r>
        <w:rPr>
          <w:spacing w:val="-20"/>
          <w:w w:val="110"/>
          <w:sz w:val="24"/>
        </w:rPr>
        <w:t xml:space="preserve"> </w:t>
      </w:r>
      <w:r>
        <w:rPr>
          <w:w w:val="110"/>
          <w:sz w:val="24"/>
        </w:rPr>
        <w:t>of</w:t>
      </w:r>
      <w:r>
        <w:rPr>
          <w:spacing w:val="-19"/>
          <w:w w:val="110"/>
          <w:sz w:val="24"/>
        </w:rPr>
        <w:t xml:space="preserve"> </w:t>
      </w:r>
      <w:r>
        <w:rPr>
          <w:w w:val="110"/>
          <w:sz w:val="24"/>
        </w:rPr>
        <w:t>the Criminal Code</w:t>
      </w:r>
      <w:r>
        <w:rPr>
          <w:spacing w:val="-29"/>
          <w:w w:val="110"/>
          <w:sz w:val="24"/>
        </w:rPr>
        <w:t xml:space="preserve"> </w:t>
      </w:r>
      <w:r>
        <w:rPr>
          <w:w w:val="110"/>
          <w:sz w:val="24"/>
        </w:rPr>
        <w:t>2015);</w:t>
      </w:r>
    </w:p>
    <w:p w:rsidR="00E82CA8" w:rsidRDefault="00E82CA8" w:rsidP="00E82CA8">
      <w:pPr>
        <w:pStyle w:val="ListParagraph"/>
        <w:numPr>
          <w:ilvl w:val="0"/>
          <w:numId w:val="2"/>
        </w:numPr>
        <w:tabs>
          <w:tab w:val="left" w:pos="1028"/>
          <w:tab w:val="left" w:pos="1029"/>
        </w:tabs>
        <w:spacing w:before="246" w:line="235" w:lineRule="auto"/>
        <w:ind w:right="399"/>
        <w:jc w:val="left"/>
        <w:rPr>
          <w:sz w:val="24"/>
        </w:rPr>
      </w:pPr>
      <w:r>
        <w:rPr>
          <w:w w:val="110"/>
          <w:sz w:val="24"/>
        </w:rPr>
        <w:t>Article 93.2 of the Criminal Code 1999 (corresponding to Article 123.2 of the Criminal Code</w:t>
      </w:r>
      <w:r>
        <w:rPr>
          <w:spacing w:val="-30"/>
          <w:w w:val="110"/>
          <w:sz w:val="24"/>
        </w:rPr>
        <w:t xml:space="preserve"> </w:t>
      </w:r>
      <w:r>
        <w:rPr>
          <w:w w:val="110"/>
          <w:sz w:val="24"/>
        </w:rPr>
        <w:t>2015).</w:t>
      </w:r>
    </w:p>
    <w:p w:rsidR="00E82CA8" w:rsidRDefault="00E82CA8" w:rsidP="00E82CA8">
      <w:pPr>
        <w:spacing w:line="235" w:lineRule="auto"/>
        <w:sectPr w:rsidR="00E82CA8">
          <w:pgSz w:w="12240" w:h="15840"/>
          <w:pgMar w:top="1160" w:right="760" w:bottom="800" w:left="1420" w:header="0" w:footer="611" w:gutter="0"/>
          <w:cols w:space="720"/>
        </w:sectPr>
      </w:pPr>
    </w:p>
    <w:p w:rsidR="00E82CA8" w:rsidRDefault="00E82CA8" w:rsidP="00E82CA8">
      <w:pPr>
        <w:pStyle w:val="Heading2"/>
        <w:spacing w:before="72"/>
        <w:jc w:val="left"/>
      </w:pPr>
      <w:r>
        <w:lastRenderedPageBreak/>
        <w:t>Key words of the case law:</w:t>
      </w:r>
    </w:p>
    <w:p w:rsidR="00E82CA8" w:rsidRDefault="00E82CA8" w:rsidP="00E82CA8">
      <w:pPr>
        <w:spacing w:before="240"/>
        <w:ind w:left="308"/>
        <w:rPr>
          <w:rFonts w:ascii="Caladea" w:hAnsi="Caladea"/>
          <w:i/>
        </w:rPr>
      </w:pPr>
      <w:r>
        <w:rPr>
          <w:rFonts w:ascii="Caladea" w:hAnsi="Caladea"/>
          <w:i/>
        </w:rPr>
        <w:t>“Accomplice”; “Thuggery”; “Vital part of body”, “Perpetrator”, “Inciter”, “crime of Murder”.</w:t>
      </w:r>
    </w:p>
    <w:p w:rsidR="00E82CA8" w:rsidRDefault="00E82CA8" w:rsidP="00E82CA8">
      <w:pPr>
        <w:spacing w:before="239"/>
        <w:ind w:left="932" w:right="1012"/>
        <w:jc w:val="center"/>
        <w:rPr>
          <w:rFonts w:ascii="Caladea"/>
          <w:b/>
        </w:rPr>
      </w:pPr>
      <w:r>
        <w:rPr>
          <w:rFonts w:ascii="Caladea"/>
          <w:b/>
        </w:rPr>
        <w:t>CONTENTS OF THE CASE</w:t>
      </w:r>
    </w:p>
    <w:p w:rsidR="00E82CA8" w:rsidRDefault="00E82CA8" w:rsidP="00E82CA8">
      <w:pPr>
        <w:pStyle w:val="BodyText"/>
        <w:spacing w:before="11"/>
        <w:ind w:left="0"/>
        <w:jc w:val="left"/>
        <w:rPr>
          <w:rFonts w:ascii="Caladea"/>
          <w:b/>
          <w:sz w:val="20"/>
        </w:rPr>
      </w:pPr>
    </w:p>
    <w:p w:rsidR="00E82CA8" w:rsidRDefault="00E82CA8" w:rsidP="00E82CA8">
      <w:pPr>
        <w:pStyle w:val="BodyText"/>
        <w:spacing w:before="0" w:line="242" w:lineRule="auto"/>
        <w:ind w:right="385"/>
      </w:pPr>
      <w:r>
        <w:rPr>
          <w:w w:val="105"/>
        </w:rPr>
        <w:t>At around 08:00 on 13 January 2015, due to conflicts, there were a scuffle between Mr. Duong Quang Q's sons, i.e. Duong Quang T, Duong Quang R and Duong Quang K against Duong</w:t>
      </w:r>
      <w:r>
        <w:rPr>
          <w:spacing w:val="-17"/>
          <w:w w:val="105"/>
        </w:rPr>
        <w:t xml:space="preserve"> </w:t>
      </w:r>
      <w:r>
        <w:rPr>
          <w:w w:val="105"/>
        </w:rPr>
        <w:t>Quang</w:t>
      </w:r>
      <w:r>
        <w:rPr>
          <w:spacing w:val="-18"/>
          <w:w w:val="105"/>
        </w:rPr>
        <w:t xml:space="preserve"> </w:t>
      </w:r>
      <w:r>
        <w:rPr>
          <w:w w:val="105"/>
        </w:rPr>
        <w:t>H,</w:t>
      </w:r>
      <w:r>
        <w:rPr>
          <w:spacing w:val="-15"/>
          <w:w w:val="105"/>
        </w:rPr>
        <w:t xml:space="preserve"> </w:t>
      </w:r>
      <w:r>
        <w:rPr>
          <w:w w:val="105"/>
        </w:rPr>
        <w:t>Duong</w:t>
      </w:r>
      <w:r>
        <w:rPr>
          <w:spacing w:val="-17"/>
          <w:w w:val="105"/>
        </w:rPr>
        <w:t xml:space="preserve"> </w:t>
      </w:r>
      <w:r>
        <w:rPr>
          <w:w w:val="105"/>
        </w:rPr>
        <w:t>Quang</w:t>
      </w:r>
      <w:r>
        <w:rPr>
          <w:spacing w:val="-18"/>
          <w:w w:val="105"/>
        </w:rPr>
        <w:t xml:space="preserve"> </w:t>
      </w:r>
      <w:r>
        <w:rPr>
          <w:w w:val="105"/>
        </w:rPr>
        <w:t>L,</w:t>
      </w:r>
      <w:r>
        <w:rPr>
          <w:spacing w:val="-15"/>
          <w:w w:val="105"/>
        </w:rPr>
        <w:t xml:space="preserve"> </w:t>
      </w:r>
      <w:r>
        <w:rPr>
          <w:w w:val="105"/>
        </w:rPr>
        <w:t>and</w:t>
      </w:r>
      <w:r>
        <w:rPr>
          <w:spacing w:val="-18"/>
          <w:w w:val="105"/>
        </w:rPr>
        <w:t xml:space="preserve"> </w:t>
      </w:r>
      <w:r>
        <w:rPr>
          <w:w w:val="105"/>
        </w:rPr>
        <w:t>Nguyen</w:t>
      </w:r>
      <w:r>
        <w:rPr>
          <w:spacing w:val="-16"/>
          <w:w w:val="105"/>
        </w:rPr>
        <w:t xml:space="preserve"> </w:t>
      </w:r>
      <w:r>
        <w:rPr>
          <w:w w:val="105"/>
        </w:rPr>
        <w:t>Van</w:t>
      </w:r>
      <w:r>
        <w:rPr>
          <w:spacing w:val="-15"/>
          <w:w w:val="105"/>
        </w:rPr>
        <w:t xml:space="preserve"> </w:t>
      </w:r>
      <w:r>
        <w:rPr>
          <w:w w:val="105"/>
        </w:rPr>
        <w:t>H.</w:t>
      </w:r>
      <w:r>
        <w:rPr>
          <w:spacing w:val="-16"/>
          <w:w w:val="105"/>
        </w:rPr>
        <w:t xml:space="preserve"> </w:t>
      </w:r>
      <w:r>
        <w:rPr>
          <w:w w:val="105"/>
        </w:rPr>
        <w:t>Mr.</w:t>
      </w:r>
      <w:r>
        <w:rPr>
          <w:spacing w:val="-18"/>
          <w:w w:val="105"/>
        </w:rPr>
        <w:t xml:space="preserve"> </w:t>
      </w:r>
      <w:r>
        <w:rPr>
          <w:w w:val="105"/>
        </w:rPr>
        <w:t>Q’s</w:t>
      </w:r>
      <w:r>
        <w:rPr>
          <w:spacing w:val="-15"/>
          <w:w w:val="105"/>
        </w:rPr>
        <w:t xml:space="preserve"> </w:t>
      </w:r>
      <w:r>
        <w:rPr>
          <w:w w:val="105"/>
        </w:rPr>
        <w:t>sons</w:t>
      </w:r>
      <w:r>
        <w:rPr>
          <w:spacing w:val="-16"/>
          <w:w w:val="105"/>
        </w:rPr>
        <w:t xml:space="preserve"> </w:t>
      </w:r>
      <w:r>
        <w:rPr>
          <w:w w:val="105"/>
        </w:rPr>
        <w:t>used</w:t>
      </w:r>
      <w:r>
        <w:rPr>
          <w:spacing w:val="-19"/>
          <w:w w:val="105"/>
        </w:rPr>
        <w:t xml:space="preserve"> </w:t>
      </w:r>
      <w:r>
        <w:rPr>
          <w:w w:val="105"/>
        </w:rPr>
        <w:t>their</w:t>
      </w:r>
      <w:r>
        <w:rPr>
          <w:spacing w:val="-17"/>
          <w:w w:val="105"/>
        </w:rPr>
        <w:t xml:space="preserve"> </w:t>
      </w:r>
      <w:r>
        <w:rPr>
          <w:w w:val="105"/>
        </w:rPr>
        <w:t>hands</w:t>
      </w:r>
      <w:r>
        <w:rPr>
          <w:spacing w:val="-16"/>
          <w:w w:val="105"/>
        </w:rPr>
        <w:t xml:space="preserve"> </w:t>
      </w:r>
      <w:r>
        <w:rPr>
          <w:w w:val="105"/>
        </w:rPr>
        <w:t>and</w:t>
      </w:r>
      <w:r>
        <w:rPr>
          <w:spacing w:val="-17"/>
          <w:w w:val="105"/>
        </w:rPr>
        <w:t xml:space="preserve"> </w:t>
      </w:r>
      <w:r>
        <w:rPr>
          <w:w w:val="105"/>
        </w:rPr>
        <w:t>feets to punch and kick Mr. Duong Quang H, thereby Mr. H was lightly bruised. Witnessing that his</w:t>
      </w:r>
      <w:r>
        <w:rPr>
          <w:spacing w:val="-19"/>
          <w:w w:val="105"/>
        </w:rPr>
        <w:t xml:space="preserve"> </w:t>
      </w:r>
      <w:r>
        <w:rPr>
          <w:w w:val="105"/>
        </w:rPr>
        <w:t>father-in-law,</w:t>
      </w:r>
      <w:r>
        <w:rPr>
          <w:spacing w:val="-18"/>
          <w:w w:val="105"/>
        </w:rPr>
        <w:t xml:space="preserve"> </w:t>
      </w:r>
      <w:r>
        <w:rPr>
          <w:w w:val="105"/>
        </w:rPr>
        <w:t>i.e</w:t>
      </w:r>
      <w:r>
        <w:rPr>
          <w:spacing w:val="-20"/>
          <w:w w:val="105"/>
        </w:rPr>
        <w:t xml:space="preserve"> </w:t>
      </w:r>
      <w:r>
        <w:rPr>
          <w:w w:val="105"/>
        </w:rPr>
        <w:t>Mr.</w:t>
      </w:r>
      <w:r>
        <w:rPr>
          <w:spacing w:val="-20"/>
          <w:w w:val="105"/>
        </w:rPr>
        <w:t xml:space="preserve"> </w:t>
      </w:r>
      <w:r>
        <w:rPr>
          <w:w w:val="105"/>
        </w:rPr>
        <w:t>Duong</w:t>
      </w:r>
      <w:r>
        <w:rPr>
          <w:spacing w:val="-19"/>
          <w:w w:val="105"/>
        </w:rPr>
        <w:t xml:space="preserve"> </w:t>
      </w:r>
      <w:r>
        <w:rPr>
          <w:w w:val="105"/>
        </w:rPr>
        <w:t>Quang</w:t>
      </w:r>
      <w:r>
        <w:rPr>
          <w:spacing w:val="-19"/>
          <w:w w:val="105"/>
        </w:rPr>
        <w:t xml:space="preserve"> </w:t>
      </w:r>
      <w:r>
        <w:rPr>
          <w:w w:val="105"/>
        </w:rPr>
        <w:t>H,</w:t>
      </w:r>
      <w:r>
        <w:rPr>
          <w:spacing w:val="-18"/>
          <w:w w:val="105"/>
        </w:rPr>
        <w:t xml:space="preserve"> </w:t>
      </w:r>
      <w:r>
        <w:rPr>
          <w:w w:val="105"/>
        </w:rPr>
        <w:t>was</w:t>
      </w:r>
      <w:r>
        <w:rPr>
          <w:spacing w:val="-19"/>
          <w:w w:val="105"/>
        </w:rPr>
        <w:t xml:space="preserve"> </w:t>
      </w:r>
      <w:r>
        <w:rPr>
          <w:w w:val="105"/>
        </w:rPr>
        <w:t>attacked</w:t>
      </w:r>
      <w:r>
        <w:rPr>
          <w:spacing w:val="-18"/>
          <w:w w:val="105"/>
        </w:rPr>
        <w:t xml:space="preserve"> </w:t>
      </w:r>
      <w:r>
        <w:rPr>
          <w:w w:val="105"/>
        </w:rPr>
        <w:t>by</w:t>
      </w:r>
      <w:r>
        <w:rPr>
          <w:spacing w:val="-19"/>
          <w:w w:val="105"/>
        </w:rPr>
        <w:t xml:space="preserve"> </w:t>
      </w:r>
      <w:r>
        <w:rPr>
          <w:w w:val="105"/>
        </w:rPr>
        <w:t>Mr.</w:t>
      </w:r>
      <w:r>
        <w:rPr>
          <w:spacing w:val="-18"/>
          <w:w w:val="105"/>
        </w:rPr>
        <w:t xml:space="preserve"> </w:t>
      </w:r>
      <w:r>
        <w:rPr>
          <w:w w:val="105"/>
        </w:rPr>
        <w:t>Q’s</w:t>
      </w:r>
      <w:r>
        <w:rPr>
          <w:spacing w:val="-18"/>
          <w:w w:val="105"/>
        </w:rPr>
        <w:t xml:space="preserve"> </w:t>
      </w:r>
      <w:r>
        <w:rPr>
          <w:w w:val="105"/>
        </w:rPr>
        <w:t>sons,</w:t>
      </w:r>
      <w:r>
        <w:rPr>
          <w:spacing w:val="-19"/>
          <w:w w:val="105"/>
        </w:rPr>
        <w:t xml:space="preserve"> </w:t>
      </w:r>
      <w:r>
        <w:rPr>
          <w:w w:val="105"/>
        </w:rPr>
        <w:t>Nguyen</w:t>
      </w:r>
      <w:r>
        <w:rPr>
          <w:spacing w:val="-18"/>
          <w:w w:val="105"/>
        </w:rPr>
        <w:t xml:space="preserve"> </w:t>
      </w:r>
      <w:r>
        <w:rPr>
          <w:w w:val="105"/>
        </w:rPr>
        <w:t>Van</w:t>
      </w:r>
      <w:r>
        <w:rPr>
          <w:spacing w:val="-18"/>
          <w:w w:val="105"/>
        </w:rPr>
        <w:t xml:space="preserve"> </w:t>
      </w:r>
      <w:r>
        <w:rPr>
          <w:w w:val="105"/>
        </w:rPr>
        <w:t>H</w:t>
      </w:r>
      <w:r>
        <w:rPr>
          <w:spacing w:val="-18"/>
          <w:w w:val="105"/>
        </w:rPr>
        <w:t xml:space="preserve"> </w:t>
      </w:r>
      <w:r>
        <w:rPr>
          <w:w w:val="105"/>
        </w:rPr>
        <w:t xml:space="preserve">called via phone to inform Tran Quang V (the son-in-law of Mr. H) of such problem. Being informed that his father-in-law was attacked, V left Ha Tinh [Province] to Thua Thien Hue [Province] and invited Pham Nhat T to attack Mr. Q together. V and T left their house(s) with 02 machetes put into a badminton racket bag. At around 16:00 on </w:t>
      </w:r>
      <w:r>
        <w:rPr>
          <w:spacing w:val="3"/>
          <w:w w:val="105"/>
        </w:rPr>
        <w:t xml:space="preserve">19 </w:t>
      </w:r>
      <w:r>
        <w:rPr>
          <w:w w:val="105"/>
        </w:rPr>
        <w:t xml:space="preserve">January 2015, V drove T to Lang Co Town and invited H to drink together. At the pub, H said to V that </w:t>
      </w:r>
      <w:r>
        <w:rPr>
          <w:rFonts w:ascii="Caladea" w:hAnsi="Caladea"/>
          <w:i/>
          <w:w w:val="105"/>
        </w:rPr>
        <w:t>“My father</w:t>
      </w:r>
      <w:r>
        <w:rPr>
          <w:rFonts w:ascii="Caladea" w:hAnsi="Caladea"/>
          <w:i/>
          <w:spacing w:val="-19"/>
          <w:w w:val="105"/>
        </w:rPr>
        <w:t xml:space="preserve"> </w:t>
      </w:r>
      <w:r>
        <w:rPr>
          <w:rFonts w:ascii="Caladea" w:hAnsi="Caladea"/>
          <w:i/>
          <w:w w:val="105"/>
        </w:rPr>
        <w:t>was</w:t>
      </w:r>
      <w:r>
        <w:rPr>
          <w:rFonts w:ascii="Caladea" w:hAnsi="Caladea"/>
          <w:i/>
          <w:spacing w:val="-18"/>
          <w:w w:val="105"/>
        </w:rPr>
        <w:t xml:space="preserve"> </w:t>
      </w:r>
      <w:r>
        <w:rPr>
          <w:rFonts w:ascii="Caladea" w:hAnsi="Caladea"/>
          <w:i/>
          <w:w w:val="105"/>
        </w:rPr>
        <w:t>attacked,</w:t>
      </w:r>
      <w:r>
        <w:rPr>
          <w:rFonts w:ascii="Caladea" w:hAnsi="Caladea"/>
          <w:i/>
          <w:spacing w:val="-19"/>
          <w:w w:val="105"/>
        </w:rPr>
        <w:t xml:space="preserve"> </w:t>
      </w:r>
      <w:r>
        <w:rPr>
          <w:rFonts w:ascii="Caladea" w:hAnsi="Caladea"/>
          <w:i/>
          <w:w w:val="105"/>
        </w:rPr>
        <w:t>which</w:t>
      </w:r>
      <w:r>
        <w:rPr>
          <w:rFonts w:ascii="Caladea" w:hAnsi="Caladea"/>
          <w:i/>
          <w:spacing w:val="-18"/>
          <w:w w:val="105"/>
        </w:rPr>
        <w:t xml:space="preserve"> </w:t>
      </w:r>
      <w:r>
        <w:rPr>
          <w:rFonts w:ascii="Caladea" w:hAnsi="Caladea"/>
          <w:i/>
          <w:w w:val="105"/>
        </w:rPr>
        <w:t>is</w:t>
      </w:r>
      <w:r>
        <w:rPr>
          <w:rFonts w:ascii="Caladea" w:hAnsi="Caladea"/>
          <w:i/>
          <w:spacing w:val="-19"/>
          <w:w w:val="105"/>
        </w:rPr>
        <w:t xml:space="preserve"> </w:t>
      </w:r>
      <w:r>
        <w:rPr>
          <w:rFonts w:ascii="Caladea" w:hAnsi="Caladea"/>
          <w:i/>
          <w:w w:val="105"/>
        </w:rPr>
        <w:t>painful.</w:t>
      </w:r>
      <w:r>
        <w:rPr>
          <w:rFonts w:ascii="Caladea" w:hAnsi="Caladea"/>
          <w:i/>
          <w:spacing w:val="-19"/>
          <w:w w:val="105"/>
        </w:rPr>
        <w:t xml:space="preserve"> </w:t>
      </w:r>
      <w:r>
        <w:rPr>
          <w:rFonts w:ascii="Caladea" w:hAnsi="Caladea"/>
          <w:i/>
          <w:w w:val="105"/>
        </w:rPr>
        <w:t>He</w:t>
      </w:r>
      <w:r>
        <w:rPr>
          <w:rFonts w:ascii="Caladea" w:hAnsi="Caladea"/>
          <w:i/>
          <w:spacing w:val="-18"/>
          <w:w w:val="105"/>
        </w:rPr>
        <w:t xml:space="preserve"> </w:t>
      </w:r>
      <w:r>
        <w:rPr>
          <w:rFonts w:ascii="Caladea" w:hAnsi="Caladea"/>
          <w:i/>
          <w:w w:val="105"/>
        </w:rPr>
        <w:t>has</w:t>
      </w:r>
      <w:r>
        <w:rPr>
          <w:rFonts w:ascii="Caladea" w:hAnsi="Caladea"/>
          <w:i/>
          <w:spacing w:val="-18"/>
          <w:w w:val="105"/>
        </w:rPr>
        <w:t xml:space="preserve"> </w:t>
      </w:r>
      <w:r>
        <w:rPr>
          <w:rFonts w:ascii="Caladea" w:hAnsi="Caladea"/>
          <w:i/>
          <w:w w:val="105"/>
        </w:rPr>
        <w:t>been</w:t>
      </w:r>
      <w:r>
        <w:rPr>
          <w:rFonts w:ascii="Caladea" w:hAnsi="Caladea"/>
          <w:i/>
          <w:spacing w:val="-19"/>
          <w:w w:val="105"/>
        </w:rPr>
        <w:t xml:space="preserve"> </w:t>
      </w:r>
      <w:r>
        <w:rPr>
          <w:rFonts w:ascii="Caladea" w:hAnsi="Caladea"/>
          <w:i/>
          <w:w w:val="105"/>
        </w:rPr>
        <w:t>hurt</w:t>
      </w:r>
      <w:r>
        <w:rPr>
          <w:w w:val="105"/>
        </w:rPr>
        <w:t>”.</w:t>
      </w:r>
      <w:r>
        <w:rPr>
          <w:spacing w:val="-25"/>
          <w:w w:val="105"/>
        </w:rPr>
        <w:t xml:space="preserve"> </w:t>
      </w:r>
      <w:r>
        <w:rPr>
          <w:w w:val="105"/>
        </w:rPr>
        <w:t>V</w:t>
      </w:r>
      <w:r>
        <w:rPr>
          <w:spacing w:val="-27"/>
          <w:w w:val="105"/>
        </w:rPr>
        <w:t xml:space="preserve"> </w:t>
      </w:r>
      <w:r>
        <w:rPr>
          <w:w w:val="105"/>
        </w:rPr>
        <w:t>asked</w:t>
      </w:r>
      <w:r>
        <w:rPr>
          <w:spacing w:val="-27"/>
          <w:w w:val="105"/>
        </w:rPr>
        <w:t xml:space="preserve"> </w:t>
      </w:r>
      <w:r>
        <w:rPr>
          <w:w w:val="105"/>
        </w:rPr>
        <w:t>H</w:t>
      </w:r>
      <w:r>
        <w:rPr>
          <w:spacing w:val="-26"/>
          <w:w w:val="105"/>
        </w:rPr>
        <w:t xml:space="preserve"> </w:t>
      </w:r>
      <w:r>
        <w:rPr>
          <w:w w:val="105"/>
        </w:rPr>
        <w:t>about</w:t>
      </w:r>
      <w:r>
        <w:rPr>
          <w:spacing w:val="-26"/>
          <w:w w:val="105"/>
        </w:rPr>
        <w:t xml:space="preserve"> </w:t>
      </w:r>
      <w:r>
        <w:rPr>
          <w:w w:val="105"/>
        </w:rPr>
        <w:t>Mr.</w:t>
      </w:r>
      <w:r>
        <w:rPr>
          <w:spacing w:val="-26"/>
          <w:w w:val="105"/>
        </w:rPr>
        <w:t xml:space="preserve"> </w:t>
      </w:r>
      <w:r>
        <w:rPr>
          <w:w w:val="105"/>
        </w:rPr>
        <w:t>Q's</w:t>
      </w:r>
      <w:r>
        <w:rPr>
          <w:spacing w:val="-26"/>
          <w:w w:val="105"/>
        </w:rPr>
        <w:t xml:space="preserve"> </w:t>
      </w:r>
      <w:r>
        <w:rPr>
          <w:w w:val="105"/>
        </w:rPr>
        <w:t>address</w:t>
      </w:r>
      <w:r>
        <w:rPr>
          <w:spacing w:val="-26"/>
          <w:w w:val="105"/>
        </w:rPr>
        <w:t xml:space="preserve"> </w:t>
      </w:r>
      <w:r>
        <w:rPr>
          <w:w w:val="105"/>
        </w:rPr>
        <w:t xml:space="preserve">and identity characteristics of Mr. Q. After being informed by H, V said to T </w:t>
      </w:r>
      <w:r>
        <w:rPr>
          <w:rFonts w:ascii="Caladea" w:hAnsi="Caladea"/>
          <w:i/>
          <w:w w:val="105"/>
        </w:rPr>
        <w:t xml:space="preserve">that “drinking first and then we both will go and fight him,” </w:t>
      </w:r>
      <w:r>
        <w:rPr>
          <w:w w:val="105"/>
        </w:rPr>
        <w:t>H said that “If you attack, only attack to scare”. Thereafter,</w:t>
      </w:r>
      <w:r>
        <w:rPr>
          <w:spacing w:val="-10"/>
          <w:w w:val="105"/>
        </w:rPr>
        <w:t xml:space="preserve"> </w:t>
      </w:r>
      <w:r>
        <w:rPr>
          <w:w w:val="105"/>
        </w:rPr>
        <w:t>H</w:t>
      </w:r>
      <w:r>
        <w:rPr>
          <w:spacing w:val="-9"/>
          <w:w w:val="105"/>
        </w:rPr>
        <w:t xml:space="preserve"> </w:t>
      </w:r>
      <w:r>
        <w:rPr>
          <w:w w:val="105"/>
        </w:rPr>
        <w:t>left</w:t>
      </w:r>
      <w:r>
        <w:rPr>
          <w:spacing w:val="-10"/>
          <w:w w:val="105"/>
        </w:rPr>
        <w:t xml:space="preserve"> </w:t>
      </w:r>
      <w:r>
        <w:rPr>
          <w:w w:val="105"/>
        </w:rPr>
        <w:t>first</w:t>
      </w:r>
      <w:r>
        <w:rPr>
          <w:spacing w:val="-10"/>
          <w:w w:val="105"/>
        </w:rPr>
        <w:t xml:space="preserve"> </w:t>
      </w:r>
      <w:r>
        <w:rPr>
          <w:w w:val="105"/>
        </w:rPr>
        <w:t>and</w:t>
      </w:r>
      <w:r>
        <w:rPr>
          <w:spacing w:val="-10"/>
          <w:w w:val="105"/>
        </w:rPr>
        <w:t xml:space="preserve"> </w:t>
      </w:r>
      <w:r>
        <w:rPr>
          <w:w w:val="105"/>
        </w:rPr>
        <w:t>V</w:t>
      </w:r>
      <w:r>
        <w:rPr>
          <w:spacing w:val="-12"/>
          <w:w w:val="105"/>
        </w:rPr>
        <w:t xml:space="preserve"> </w:t>
      </w:r>
      <w:r>
        <w:rPr>
          <w:w w:val="105"/>
        </w:rPr>
        <w:t>and</w:t>
      </w:r>
      <w:r>
        <w:rPr>
          <w:spacing w:val="-11"/>
          <w:w w:val="105"/>
        </w:rPr>
        <w:t xml:space="preserve"> </w:t>
      </w:r>
      <w:r>
        <w:rPr>
          <w:w w:val="105"/>
        </w:rPr>
        <w:t>T</w:t>
      </w:r>
      <w:r>
        <w:rPr>
          <w:spacing w:val="-10"/>
          <w:w w:val="105"/>
        </w:rPr>
        <w:t xml:space="preserve"> </w:t>
      </w:r>
      <w:r>
        <w:rPr>
          <w:w w:val="105"/>
        </w:rPr>
        <w:t>continued</w:t>
      </w:r>
      <w:r>
        <w:rPr>
          <w:spacing w:val="-10"/>
          <w:w w:val="105"/>
        </w:rPr>
        <w:t xml:space="preserve"> </w:t>
      </w:r>
      <w:r>
        <w:rPr>
          <w:w w:val="105"/>
        </w:rPr>
        <w:t>to</w:t>
      </w:r>
      <w:r>
        <w:rPr>
          <w:spacing w:val="-7"/>
          <w:w w:val="105"/>
        </w:rPr>
        <w:t xml:space="preserve"> </w:t>
      </w:r>
      <w:r>
        <w:rPr>
          <w:w w:val="105"/>
        </w:rPr>
        <w:t>drink.</w:t>
      </w:r>
    </w:p>
    <w:p w:rsidR="00E82CA8" w:rsidRDefault="00E82CA8" w:rsidP="00E82CA8">
      <w:pPr>
        <w:pStyle w:val="BodyText"/>
        <w:spacing w:before="10"/>
        <w:ind w:left="0"/>
        <w:jc w:val="left"/>
        <w:rPr>
          <w:sz w:val="21"/>
        </w:rPr>
      </w:pPr>
    </w:p>
    <w:p w:rsidR="00E82CA8" w:rsidRDefault="00E82CA8" w:rsidP="00E82CA8">
      <w:pPr>
        <w:pStyle w:val="BodyText"/>
        <w:spacing w:before="0" w:line="244" w:lineRule="auto"/>
        <w:ind w:right="384"/>
      </w:pPr>
      <w:r>
        <w:rPr>
          <w:w w:val="105"/>
        </w:rPr>
        <w:t>At</w:t>
      </w:r>
      <w:r>
        <w:rPr>
          <w:spacing w:val="-12"/>
          <w:w w:val="105"/>
        </w:rPr>
        <w:t xml:space="preserve"> </w:t>
      </w:r>
      <w:r>
        <w:rPr>
          <w:w w:val="105"/>
        </w:rPr>
        <w:t>around</w:t>
      </w:r>
      <w:r>
        <w:rPr>
          <w:spacing w:val="-12"/>
          <w:w w:val="105"/>
        </w:rPr>
        <w:t xml:space="preserve"> </w:t>
      </w:r>
      <w:r>
        <w:rPr>
          <w:w w:val="105"/>
        </w:rPr>
        <w:t>17:45,</w:t>
      </w:r>
      <w:r>
        <w:rPr>
          <w:spacing w:val="-11"/>
          <w:w w:val="105"/>
        </w:rPr>
        <w:t xml:space="preserve"> </w:t>
      </w:r>
      <w:r>
        <w:rPr>
          <w:w w:val="105"/>
        </w:rPr>
        <w:t>while</w:t>
      </w:r>
      <w:r>
        <w:rPr>
          <w:spacing w:val="-10"/>
          <w:w w:val="105"/>
        </w:rPr>
        <w:t xml:space="preserve"> </w:t>
      </w:r>
      <w:r>
        <w:rPr>
          <w:w w:val="105"/>
        </w:rPr>
        <w:t>paying</w:t>
      </w:r>
      <w:r>
        <w:rPr>
          <w:spacing w:val="-13"/>
          <w:w w:val="105"/>
        </w:rPr>
        <w:t xml:space="preserve"> </w:t>
      </w:r>
      <w:r>
        <w:rPr>
          <w:w w:val="105"/>
        </w:rPr>
        <w:t>money,</w:t>
      </w:r>
      <w:r>
        <w:rPr>
          <w:spacing w:val="-11"/>
          <w:w w:val="105"/>
        </w:rPr>
        <w:t xml:space="preserve"> </w:t>
      </w:r>
      <w:r>
        <w:rPr>
          <w:w w:val="105"/>
        </w:rPr>
        <w:t>Tran</w:t>
      </w:r>
      <w:r>
        <w:rPr>
          <w:spacing w:val="-12"/>
          <w:w w:val="105"/>
        </w:rPr>
        <w:t xml:space="preserve"> </w:t>
      </w:r>
      <w:r>
        <w:rPr>
          <w:w w:val="105"/>
        </w:rPr>
        <w:t>Quang</w:t>
      </w:r>
      <w:r>
        <w:rPr>
          <w:spacing w:val="-13"/>
          <w:w w:val="105"/>
        </w:rPr>
        <w:t xml:space="preserve"> </w:t>
      </w:r>
      <w:r>
        <w:rPr>
          <w:w w:val="105"/>
        </w:rPr>
        <w:t>V</w:t>
      </w:r>
      <w:r>
        <w:rPr>
          <w:spacing w:val="-13"/>
          <w:w w:val="105"/>
        </w:rPr>
        <w:t xml:space="preserve"> </w:t>
      </w:r>
      <w:r>
        <w:rPr>
          <w:w w:val="105"/>
        </w:rPr>
        <w:t>said</w:t>
      </w:r>
      <w:r>
        <w:rPr>
          <w:spacing w:val="-10"/>
          <w:w w:val="105"/>
        </w:rPr>
        <w:t xml:space="preserve"> </w:t>
      </w:r>
      <w:r>
        <w:rPr>
          <w:w w:val="105"/>
        </w:rPr>
        <w:t>to</w:t>
      </w:r>
      <w:r>
        <w:rPr>
          <w:spacing w:val="-12"/>
          <w:w w:val="105"/>
        </w:rPr>
        <w:t xml:space="preserve"> </w:t>
      </w:r>
      <w:r>
        <w:rPr>
          <w:w w:val="105"/>
        </w:rPr>
        <w:t>Pham</w:t>
      </w:r>
      <w:r>
        <w:rPr>
          <w:spacing w:val="-12"/>
          <w:w w:val="105"/>
        </w:rPr>
        <w:t xml:space="preserve"> </w:t>
      </w:r>
      <w:r>
        <w:rPr>
          <w:w w:val="105"/>
        </w:rPr>
        <w:t>Nhat</w:t>
      </w:r>
      <w:r>
        <w:rPr>
          <w:spacing w:val="-11"/>
          <w:w w:val="105"/>
        </w:rPr>
        <w:t xml:space="preserve"> </w:t>
      </w:r>
      <w:r>
        <w:rPr>
          <w:w w:val="105"/>
        </w:rPr>
        <w:t>T</w:t>
      </w:r>
      <w:r>
        <w:rPr>
          <w:spacing w:val="-4"/>
          <w:w w:val="105"/>
        </w:rPr>
        <w:t xml:space="preserve"> </w:t>
      </w:r>
      <w:r>
        <w:rPr>
          <w:rFonts w:ascii="Caladea" w:hAnsi="Caladea"/>
          <w:i/>
          <w:w w:val="105"/>
        </w:rPr>
        <w:t>“I</w:t>
      </w:r>
      <w:r>
        <w:rPr>
          <w:rFonts w:ascii="Caladea" w:hAnsi="Caladea"/>
          <w:i/>
          <w:spacing w:val="-5"/>
          <w:w w:val="105"/>
        </w:rPr>
        <w:t xml:space="preserve"> </w:t>
      </w:r>
      <w:r>
        <w:rPr>
          <w:rFonts w:ascii="Caladea" w:hAnsi="Caladea"/>
          <w:i/>
          <w:w w:val="105"/>
        </w:rPr>
        <w:t>am</w:t>
      </w:r>
      <w:r>
        <w:rPr>
          <w:rFonts w:ascii="Caladea" w:hAnsi="Caladea"/>
          <w:i/>
          <w:spacing w:val="-4"/>
          <w:w w:val="105"/>
        </w:rPr>
        <w:t xml:space="preserve"> </w:t>
      </w:r>
      <w:r>
        <w:rPr>
          <w:rFonts w:ascii="Caladea" w:hAnsi="Caladea"/>
          <w:i/>
          <w:w w:val="105"/>
        </w:rPr>
        <w:t>going</w:t>
      </w:r>
      <w:r>
        <w:rPr>
          <w:rFonts w:ascii="Caladea" w:hAnsi="Caladea"/>
          <w:i/>
          <w:spacing w:val="-5"/>
          <w:w w:val="105"/>
        </w:rPr>
        <w:t xml:space="preserve"> </w:t>
      </w:r>
      <w:r>
        <w:rPr>
          <w:rFonts w:ascii="Caladea" w:hAnsi="Caladea"/>
          <w:i/>
          <w:w w:val="105"/>
        </w:rPr>
        <w:t>inside to attack him. If other people come out, you must stop them”</w:t>
      </w:r>
      <w:r>
        <w:rPr>
          <w:w w:val="105"/>
        </w:rPr>
        <w:t>. T agreed and got on the motorbike driven by V to go to Mr. Q’s house. After driving around Mr. Q's house, he realized that Mr. Q was not at home, V stopped in a vacant place, took a piece of nylon fabric to cover his license plate number and drove T to Lang Co Bridge to wait. At around 18:00,</w:t>
      </w:r>
      <w:r>
        <w:rPr>
          <w:spacing w:val="-5"/>
          <w:w w:val="105"/>
        </w:rPr>
        <w:t xml:space="preserve"> </w:t>
      </w:r>
      <w:r>
        <w:rPr>
          <w:w w:val="105"/>
        </w:rPr>
        <w:t>V</w:t>
      </w:r>
      <w:r>
        <w:rPr>
          <w:spacing w:val="-5"/>
          <w:w w:val="105"/>
        </w:rPr>
        <w:t xml:space="preserve"> </w:t>
      </w:r>
      <w:r>
        <w:rPr>
          <w:w w:val="105"/>
        </w:rPr>
        <w:t>drove</w:t>
      </w:r>
      <w:r>
        <w:rPr>
          <w:spacing w:val="-4"/>
          <w:w w:val="105"/>
        </w:rPr>
        <w:t xml:space="preserve"> </w:t>
      </w:r>
      <w:r>
        <w:rPr>
          <w:w w:val="105"/>
        </w:rPr>
        <w:t>T</w:t>
      </w:r>
      <w:r>
        <w:rPr>
          <w:spacing w:val="-5"/>
          <w:w w:val="105"/>
        </w:rPr>
        <w:t xml:space="preserve"> </w:t>
      </w:r>
      <w:r>
        <w:rPr>
          <w:w w:val="105"/>
        </w:rPr>
        <w:t>back</w:t>
      </w:r>
      <w:r>
        <w:rPr>
          <w:spacing w:val="-6"/>
          <w:w w:val="105"/>
        </w:rPr>
        <w:t xml:space="preserve"> </w:t>
      </w:r>
      <w:r>
        <w:rPr>
          <w:w w:val="105"/>
        </w:rPr>
        <w:t>to</w:t>
      </w:r>
      <w:r>
        <w:rPr>
          <w:spacing w:val="-5"/>
          <w:w w:val="105"/>
        </w:rPr>
        <w:t xml:space="preserve"> </w:t>
      </w:r>
      <w:r>
        <w:rPr>
          <w:w w:val="105"/>
        </w:rPr>
        <w:t>the</w:t>
      </w:r>
      <w:r>
        <w:rPr>
          <w:spacing w:val="-4"/>
          <w:w w:val="105"/>
        </w:rPr>
        <w:t xml:space="preserve"> </w:t>
      </w:r>
      <w:r>
        <w:rPr>
          <w:w w:val="105"/>
        </w:rPr>
        <w:t>front</w:t>
      </w:r>
      <w:r>
        <w:rPr>
          <w:spacing w:val="-4"/>
          <w:w w:val="105"/>
        </w:rPr>
        <w:t xml:space="preserve"> </w:t>
      </w:r>
      <w:r>
        <w:rPr>
          <w:w w:val="105"/>
        </w:rPr>
        <w:t>of</w:t>
      </w:r>
      <w:r>
        <w:rPr>
          <w:spacing w:val="-5"/>
          <w:w w:val="105"/>
        </w:rPr>
        <w:t xml:space="preserve"> </w:t>
      </w:r>
      <w:r>
        <w:rPr>
          <w:w w:val="105"/>
        </w:rPr>
        <w:t>Mr.</w:t>
      </w:r>
      <w:r>
        <w:rPr>
          <w:spacing w:val="-5"/>
          <w:w w:val="105"/>
        </w:rPr>
        <w:t xml:space="preserve"> </w:t>
      </w:r>
      <w:r>
        <w:rPr>
          <w:w w:val="105"/>
        </w:rPr>
        <w:t>Q's</w:t>
      </w:r>
      <w:r>
        <w:rPr>
          <w:spacing w:val="-7"/>
          <w:w w:val="105"/>
        </w:rPr>
        <w:t xml:space="preserve"> </w:t>
      </w:r>
      <w:r>
        <w:rPr>
          <w:w w:val="105"/>
        </w:rPr>
        <w:t>house</w:t>
      </w:r>
      <w:r>
        <w:rPr>
          <w:spacing w:val="-5"/>
          <w:w w:val="105"/>
        </w:rPr>
        <w:t xml:space="preserve"> </w:t>
      </w:r>
      <w:r>
        <w:rPr>
          <w:w w:val="105"/>
        </w:rPr>
        <w:t>and</w:t>
      </w:r>
      <w:r>
        <w:rPr>
          <w:spacing w:val="-6"/>
          <w:w w:val="105"/>
        </w:rPr>
        <w:t xml:space="preserve"> </w:t>
      </w:r>
      <w:r>
        <w:rPr>
          <w:w w:val="105"/>
        </w:rPr>
        <w:t>saw</w:t>
      </w:r>
      <w:r>
        <w:rPr>
          <w:spacing w:val="-6"/>
          <w:w w:val="105"/>
        </w:rPr>
        <w:t xml:space="preserve"> </w:t>
      </w:r>
      <w:r>
        <w:rPr>
          <w:w w:val="105"/>
        </w:rPr>
        <w:t>that</w:t>
      </w:r>
      <w:r>
        <w:rPr>
          <w:spacing w:val="-6"/>
          <w:w w:val="105"/>
        </w:rPr>
        <w:t xml:space="preserve"> </w:t>
      </w:r>
      <w:r>
        <w:rPr>
          <w:w w:val="105"/>
        </w:rPr>
        <w:t>Mr.</w:t>
      </w:r>
      <w:r>
        <w:rPr>
          <w:spacing w:val="-4"/>
          <w:w w:val="105"/>
        </w:rPr>
        <w:t xml:space="preserve"> </w:t>
      </w:r>
      <w:r>
        <w:rPr>
          <w:w w:val="105"/>
        </w:rPr>
        <w:t>Q</w:t>
      </w:r>
      <w:r>
        <w:rPr>
          <w:spacing w:val="-9"/>
          <w:w w:val="105"/>
        </w:rPr>
        <w:t xml:space="preserve"> </w:t>
      </w:r>
      <w:r>
        <w:rPr>
          <w:w w:val="105"/>
        </w:rPr>
        <w:t>was</w:t>
      </w:r>
      <w:r>
        <w:rPr>
          <w:spacing w:val="5"/>
          <w:w w:val="105"/>
        </w:rPr>
        <w:t xml:space="preserve"> </w:t>
      </w:r>
      <w:r>
        <w:rPr>
          <w:w w:val="105"/>
        </w:rPr>
        <w:t>bending</w:t>
      </w:r>
      <w:r>
        <w:rPr>
          <w:spacing w:val="-6"/>
          <w:w w:val="105"/>
        </w:rPr>
        <w:t xml:space="preserve"> </w:t>
      </w:r>
      <w:r>
        <w:rPr>
          <w:w w:val="105"/>
        </w:rPr>
        <w:t>down</w:t>
      </w:r>
      <w:r>
        <w:rPr>
          <w:spacing w:val="-5"/>
          <w:w w:val="105"/>
        </w:rPr>
        <w:t xml:space="preserve"> </w:t>
      </w:r>
      <w:r>
        <w:rPr>
          <w:w w:val="105"/>
        </w:rPr>
        <w:t>to open the gate. V stopped the motorbike, opened the badminton racket bag to take out one machete with a serrated blade, and ran to slash repeatedly Mr. Q’s head, face, back, legs and arms causing Mr. Q to collapse on the ground. As many people around saw, screamed, and ran  toward them,  T took the machete to threaten and stop the crowd so that V could be  able to run to where the motorbike was and start the ignition to escape. When approaching Phu</w:t>
      </w:r>
      <w:r>
        <w:rPr>
          <w:spacing w:val="-12"/>
          <w:w w:val="105"/>
        </w:rPr>
        <w:t xml:space="preserve"> </w:t>
      </w:r>
      <w:r>
        <w:rPr>
          <w:w w:val="105"/>
        </w:rPr>
        <w:t>Gia</w:t>
      </w:r>
      <w:r>
        <w:rPr>
          <w:spacing w:val="-10"/>
          <w:w w:val="105"/>
        </w:rPr>
        <w:t xml:space="preserve"> </w:t>
      </w:r>
      <w:r>
        <w:rPr>
          <w:w w:val="105"/>
        </w:rPr>
        <w:t>Pass,</w:t>
      </w:r>
      <w:r>
        <w:rPr>
          <w:spacing w:val="-9"/>
          <w:w w:val="105"/>
        </w:rPr>
        <w:t xml:space="preserve"> </w:t>
      </w:r>
      <w:r>
        <w:rPr>
          <w:w w:val="105"/>
        </w:rPr>
        <w:t>V</w:t>
      </w:r>
      <w:r>
        <w:rPr>
          <w:spacing w:val="-11"/>
          <w:w w:val="105"/>
        </w:rPr>
        <w:t xml:space="preserve"> </w:t>
      </w:r>
      <w:r>
        <w:rPr>
          <w:w w:val="105"/>
        </w:rPr>
        <w:t>called</w:t>
      </w:r>
      <w:r>
        <w:rPr>
          <w:spacing w:val="-11"/>
          <w:w w:val="105"/>
        </w:rPr>
        <w:t xml:space="preserve"> </w:t>
      </w:r>
      <w:r>
        <w:rPr>
          <w:w w:val="105"/>
        </w:rPr>
        <w:t>H</w:t>
      </w:r>
      <w:r>
        <w:rPr>
          <w:spacing w:val="-12"/>
          <w:w w:val="105"/>
        </w:rPr>
        <w:t xml:space="preserve"> </w:t>
      </w:r>
      <w:r>
        <w:rPr>
          <w:w w:val="105"/>
        </w:rPr>
        <w:t>via</w:t>
      </w:r>
      <w:r>
        <w:rPr>
          <w:spacing w:val="-10"/>
          <w:w w:val="105"/>
        </w:rPr>
        <w:t xml:space="preserve"> </w:t>
      </w:r>
      <w:r>
        <w:rPr>
          <w:w w:val="105"/>
        </w:rPr>
        <w:t>phone</w:t>
      </w:r>
      <w:r>
        <w:rPr>
          <w:spacing w:val="-12"/>
          <w:w w:val="105"/>
        </w:rPr>
        <w:t xml:space="preserve"> </w:t>
      </w:r>
      <w:r>
        <w:rPr>
          <w:w w:val="105"/>
        </w:rPr>
        <w:t>to</w:t>
      </w:r>
      <w:r>
        <w:rPr>
          <w:spacing w:val="-10"/>
          <w:w w:val="105"/>
        </w:rPr>
        <w:t xml:space="preserve"> </w:t>
      </w:r>
      <w:r>
        <w:rPr>
          <w:w w:val="105"/>
        </w:rPr>
        <w:t>ask</w:t>
      </w:r>
      <w:r>
        <w:rPr>
          <w:spacing w:val="-11"/>
          <w:w w:val="105"/>
        </w:rPr>
        <w:t xml:space="preserve"> </w:t>
      </w:r>
      <w:r>
        <w:rPr>
          <w:w w:val="105"/>
        </w:rPr>
        <w:t>about</w:t>
      </w:r>
      <w:r>
        <w:rPr>
          <w:spacing w:val="-12"/>
          <w:w w:val="105"/>
        </w:rPr>
        <w:t xml:space="preserve"> </w:t>
      </w:r>
      <w:r>
        <w:rPr>
          <w:w w:val="105"/>
        </w:rPr>
        <w:t>the</w:t>
      </w:r>
      <w:r>
        <w:rPr>
          <w:spacing w:val="-10"/>
          <w:w w:val="105"/>
        </w:rPr>
        <w:t xml:space="preserve"> </w:t>
      </w:r>
      <w:r>
        <w:rPr>
          <w:w w:val="105"/>
        </w:rPr>
        <w:t>status</w:t>
      </w:r>
      <w:r>
        <w:rPr>
          <w:spacing w:val="-11"/>
          <w:w w:val="105"/>
        </w:rPr>
        <w:t xml:space="preserve"> </w:t>
      </w:r>
      <w:r>
        <w:rPr>
          <w:w w:val="105"/>
        </w:rPr>
        <w:t>of</w:t>
      </w:r>
      <w:r>
        <w:rPr>
          <w:spacing w:val="-13"/>
          <w:w w:val="105"/>
        </w:rPr>
        <w:t xml:space="preserve"> </w:t>
      </w:r>
      <w:r>
        <w:rPr>
          <w:w w:val="105"/>
        </w:rPr>
        <w:t>Mr.</w:t>
      </w:r>
      <w:r>
        <w:rPr>
          <w:spacing w:val="-9"/>
          <w:w w:val="105"/>
        </w:rPr>
        <w:t xml:space="preserve"> </w:t>
      </w:r>
      <w:r>
        <w:rPr>
          <w:w w:val="105"/>
        </w:rPr>
        <w:t>Q’s</w:t>
      </w:r>
      <w:r>
        <w:rPr>
          <w:spacing w:val="-10"/>
          <w:w w:val="105"/>
        </w:rPr>
        <w:t xml:space="preserve"> </w:t>
      </w:r>
      <w:r>
        <w:rPr>
          <w:w w:val="105"/>
        </w:rPr>
        <w:t>injuries.</w:t>
      </w:r>
      <w:r>
        <w:rPr>
          <w:spacing w:val="-9"/>
          <w:w w:val="105"/>
        </w:rPr>
        <w:t xml:space="preserve"> </w:t>
      </w:r>
      <w:r>
        <w:rPr>
          <w:w w:val="105"/>
        </w:rPr>
        <w:t>H</w:t>
      </w:r>
      <w:r>
        <w:rPr>
          <w:spacing w:val="-12"/>
          <w:w w:val="105"/>
        </w:rPr>
        <w:t xml:space="preserve"> </w:t>
      </w:r>
      <w:r>
        <w:rPr>
          <w:w w:val="105"/>
        </w:rPr>
        <w:t>asked</w:t>
      </w:r>
      <w:r>
        <w:rPr>
          <w:spacing w:val="-12"/>
          <w:w w:val="105"/>
        </w:rPr>
        <w:t xml:space="preserve"> </w:t>
      </w:r>
      <w:r>
        <w:rPr>
          <w:w w:val="105"/>
        </w:rPr>
        <w:t>V</w:t>
      </w:r>
      <w:r>
        <w:rPr>
          <w:spacing w:val="-6"/>
          <w:w w:val="105"/>
        </w:rPr>
        <w:t xml:space="preserve"> </w:t>
      </w:r>
      <w:r>
        <w:rPr>
          <w:rFonts w:ascii="Caladea" w:hAnsi="Caladea"/>
          <w:i/>
          <w:w w:val="105"/>
        </w:rPr>
        <w:t>“Did you</w:t>
      </w:r>
      <w:r>
        <w:rPr>
          <w:rFonts w:ascii="Caladea" w:hAnsi="Caladea"/>
          <w:i/>
          <w:spacing w:val="-4"/>
          <w:w w:val="105"/>
        </w:rPr>
        <w:t xml:space="preserve"> </w:t>
      </w:r>
      <w:r>
        <w:rPr>
          <w:rFonts w:ascii="Caladea" w:hAnsi="Caladea"/>
          <w:i/>
          <w:w w:val="105"/>
        </w:rPr>
        <w:t>slash</w:t>
      </w:r>
      <w:r>
        <w:rPr>
          <w:rFonts w:ascii="Caladea" w:hAnsi="Caladea"/>
          <w:i/>
          <w:spacing w:val="-3"/>
          <w:w w:val="105"/>
        </w:rPr>
        <w:t xml:space="preserve"> </w:t>
      </w:r>
      <w:r>
        <w:rPr>
          <w:rFonts w:ascii="Caladea" w:hAnsi="Caladea"/>
          <w:i/>
          <w:w w:val="105"/>
        </w:rPr>
        <w:t>Mr.</w:t>
      </w:r>
      <w:r>
        <w:rPr>
          <w:rFonts w:ascii="Caladea" w:hAnsi="Caladea"/>
          <w:i/>
          <w:spacing w:val="-3"/>
          <w:w w:val="105"/>
        </w:rPr>
        <w:t xml:space="preserve"> </w:t>
      </w:r>
      <w:r>
        <w:rPr>
          <w:rFonts w:ascii="Caladea" w:hAnsi="Caladea"/>
          <w:i/>
          <w:w w:val="105"/>
        </w:rPr>
        <w:t>Q?</w:t>
      </w:r>
      <w:r>
        <w:rPr>
          <w:rFonts w:ascii="Caladea" w:hAnsi="Caladea"/>
          <w:i/>
          <w:spacing w:val="-3"/>
          <w:w w:val="105"/>
        </w:rPr>
        <w:t xml:space="preserve"> </w:t>
      </w:r>
      <w:r>
        <w:rPr>
          <w:rFonts w:ascii="Caladea" w:hAnsi="Caladea"/>
          <w:i/>
          <w:w w:val="105"/>
        </w:rPr>
        <w:t>Mr.</w:t>
      </w:r>
      <w:r>
        <w:rPr>
          <w:rFonts w:ascii="Caladea" w:hAnsi="Caladea"/>
          <w:i/>
          <w:spacing w:val="-4"/>
          <w:w w:val="105"/>
        </w:rPr>
        <w:t xml:space="preserve"> </w:t>
      </w:r>
      <w:r>
        <w:rPr>
          <w:rFonts w:ascii="Caladea" w:hAnsi="Caladea"/>
          <w:i/>
          <w:w w:val="105"/>
        </w:rPr>
        <w:t>Q</w:t>
      </w:r>
      <w:r>
        <w:rPr>
          <w:rFonts w:ascii="Caladea" w:hAnsi="Caladea"/>
          <w:i/>
          <w:spacing w:val="-3"/>
          <w:w w:val="105"/>
        </w:rPr>
        <w:t xml:space="preserve"> </w:t>
      </w:r>
      <w:r>
        <w:rPr>
          <w:rFonts w:ascii="Caladea" w:hAnsi="Caladea"/>
          <w:i/>
          <w:w w:val="105"/>
        </w:rPr>
        <w:t>was</w:t>
      </w:r>
      <w:r>
        <w:rPr>
          <w:rFonts w:ascii="Caladea" w:hAnsi="Caladea"/>
          <w:i/>
          <w:spacing w:val="-4"/>
          <w:w w:val="105"/>
        </w:rPr>
        <w:t xml:space="preserve"> </w:t>
      </w:r>
      <w:r>
        <w:rPr>
          <w:rFonts w:ascii="Caladea" w:hAnsi="Caladea"/>
          <w:i/>
          <w:w w:val="105"/>
        </w:rPr>
        <w:t>taken</w:t>
      </w:r>
      <w:r>
        <w:rPr>
          <w:rFonts w:ascii="Caladea" w:hAnsi="Caladea"/>
          <w:i/>
          <w:spacing w:val="-5"/>
          <w:w w:val="105"/>
        </w:rPr>
        <w:t xml:space="preserve"> </w:t>
      </w:r>
      <w:r>
        <w:rPr>
          <w:rFonts w:ascii="Caladea" w:hAnsi="Caladea"/>
          <w:i/>
          <w:w w:val="105"/>
        </w:rPr>
        <w:t>to</w:t>
      </w:r>
      <w:r>
        <w:rPr>
          <w:rFonts w:ascii="Caladea" w:hAnsi="Caladea"/>
          <w:i/>
          <w:spacing w:val="-3"/>
          <w:w w:val="105"/>
        </w:rPr>
        <w:t xml:space="preserve"> </w:t>
      </w:r>
      <w:r>
        <w:rPr>
          <w:rFonts w:ascii="Caladea" w:hAnsi="Caladea"/>
          <w:i/>
          <w:w w:val="105"/>
        </w:rPr>
        <w:t>a</w:t>
      </w:r>
      <w:r>
        <w:rPr>
          <w:rFonts w:ascii="Caladea" w:hAnsi="Caladea"/>
          <w:i/>
          <w:spacing w:val="-3"/>
          <w:w w:val="105"/>
        </w:rPr>
        <w:t xml:space="preserve"> </w:t>
      </w:r>
      <w:r>
        <w:rPr>
          <w:rFonts w:ascii="Caladea" w:hAnsi="Caladea"/>
          <w:i/>
          <w:w w:val="105"/>
        </w:rPr>
        <w:t>hospital</w:t>
      </w:r>
      <w:r>
        <w:rPr>
          <w:w w:val="105"/>
        </w:rPr>
        <w:t>”.</w:t>
      </w:r>
      <w:r>
        <w:rPr>
          <w:spacing w:val="-10"/>
          <w:w w:val="105"/>
        </w:rPr>
        <w:t xml:space="preserve"> </w:t>
      </w:r>
      <w:r>
        <w:rPr>
          <w:w w:val="105"/>
        </w:rPr>
        <w:t>After</w:t>
      </w:r>
      <w:r>
        <w:rPr>
          <w:spacing w:val="-11"/>
          <w:w w:val="105"/>
        </w:rPr>
        <w:t xml:space="preserve"> </w:t>
      </w:r>
      <w:r>
        <w:rPr>
          <w:w w:val="105"/>
        </w:rPr>
        <w:t>calling</w:t>
      </w:r>
      <w:r>
        <w:rPr>
          <w:spacing w:val="-11"/>
          <w:w w:val="105"/>
        </w:rPr>
        <w:t xml:space="preserve"> </w:t>
      </w:r>
      <w:r>
        <w:rPr>
          <w:w w:val="105"/>
        </w:rPr>
        <w:t>H,</w:t>
      </w:r>
      <w:r>
        <w:rPr>
          <w:spacing w:val="-11"/>
          <w:w w:val="105"/>
        </w:rPr>
        <w:t xml:space="preserve"> </w:t>
      </w:r>
      <w:r>
        <w:rPr>
          <w:w w:val="105"/>
        </w:rPr>
        <w:t>V</w:t>
      </w:r>
      <w:r>
        <w:rPr>
          <w:spacing w:val="-11"/>
          <w:w w:val="105"/>
        </w:rPr>
        <w:t xml:space="preserve"> </w:t>
      </w:r>
      <w:r>
        <w:rPr>
          <w:w w:val="105"/>
        </w:rPr>
        <w:t>called</w:t>
      </w:r>
      <w:r>
        <w:rPr>
          <w:spacing w:val="-12"/>
          <w:w w:val="105"/>
        </w:rPr>
        <w:t xml:space="preserve"> </w:t>
      </w:r>
      <w:r>
        <w:rPr>
          <w:w w:val="105"/>
        </w:rPr>
        <w:t>Duong</w:t>
      </w:r>
      <w:r>
        <w:rPr>
          <w:spacing w:val="-10"/>
          <w:w w:val="105"/>
        </w:rPr>
        <w:t xml:space="preserve"> </w:t>
      </w:r>
      <w:r>
        <w:rPr>
          <w:w w:val="105"/>
        </w:rPr>
        <w:t>Quang</w:t>
      </w:r>
      <w:r>
        <w:rPr>
          <w:spacing w:val="-12"/>
          <w:w w:val="105"/>
        </w:rPr>
        <w:t xml:space="preserve"> </w:t>
      </w:r>
      <w:r>
        <w:rPr>
          <w:w w:val="105"/>
        </w:rPr>
        <w:t>L</w:t>
      </w:r>
      <w:r>
        <w:rPr>
          <w:spacing w:val="-11"/>
          <w:w w:val="105"/>
        </w:rPr>
        <w:t xml:space="preserve"> </w:t>
      </w:r>
      <w:r>
        <w:rPr>
          <w:w w:val="105"/>
        </w:rPr>
        <w:t>to tell</w:t>
      </w:r>
      <w:r>
        <w:rPr>
          <w:spacing w:val="-26"/>
          <w:w w:val="105"/>
        </w:rPr>
        <w:t xml:space="preserve"> </w:t>
      </w:r>
      <w:r>
        <w:rPr>
          <w:w w:val="105"/>
        </w:rPr>
        <w:t>him</w:t>
      </w:r>
      <w:r>
        <w:rPr>
          <w:spacing w:val="-26"/>
          <w:w w:val="105"/>
        </w:rPr>
        <w:t xml:space="preserve"> </w:t>
      </w:r>
      <w:r>
        <w:rPr>
          <w:w w:val="105"/>
        </w:rPr>
        <w:t>that</w:t>
      </w:r>
      <w:r>
        <w:rPr>
          <w:spacing w:val="-24"/>
          <w:w w:val="105"/>
        </w:rPr>
        <w:t xml:space="preserve"> </w:t>
      </w:r>
      <w:r>
        <w:rPr>
          <w:rFonts w:ascii="Caladea" w:hAnsi="Caladea"/>
          <w:i/>
          <w:w w:val="105"/>
        </w:rPr>
        <w:t>“I</w:t>
      </w:r>
      <w:r>
        <w:rPr>
          <w:rFonts w:ascii="Caladea" w:hAnsi="Caladea"/>
          <w:i/>
          <w:spacing w:val="-18"/>
          <w:w w:val="105"/>
        </w:rPr>
        <w:t xml:space="preserve"> </w:t>
      </w:r>
      <w:r>
        <w:rPr>
          <w:rFonts w:ascii="Caladea" w:hAnsi="Caladea"/>
          <w:i/>
          <w:w w:val="105"/>
        </w:rPr>
        <w:t>have</w:t>
      </w:r>
      <w:r>
        <w:rPr>
          <w:rFonts w:ascii="Caladea" w:hAnsi="Caladea"/>
          <w:i/>
          <w:spacing w:val="-19"/>
          <w:w w:val="105"/>
        </w:rPr>
        <w:t xml:space="preserve"> </w:t>
      </w:r>
      <w:r>
        <w:rPr>
          <w:rFonts w:ascii="Caladea" w:hAnsi="Caladea"/>
          <w:i/>
          <w:w w:val="105"/>
        </w:rPr>
        <w:t>just</w:t>
      </w:r>
      <w:r>
        <w:rPr>
          <w:rFonts w:ascii="Caladea" w:hAnsi="Caladea"/>
          <w:i/>
          <w:spacing w:val="-19"/>
          <w:w w:val="105"/>
        </w:rPr>
        <w:t xml:space="preserve"> </w:t>
      </w:r>
      <w:r>
        <w:rPr>
          <w:rFonts w:ascii="Caladea" w:hAnsi="Caladea"/>
          <w:i/>
          <w:w w:val="105"/>
        </w:rPr>
        <w:t>slashed</w:t>
      </w:r>
      <w:r>
        <w:rPr>
          <w:rFonts w:ascii="Caladea" w:hAnsi="Caladea"/>
          <w:i/>
          <w:spacing w:val="-19"/>
          <w:w w:val="105"/>
        </w:rPr>
        <w:t xml:space="preserve"> </w:t>
      </w:r>
      <w:r>
        <w:rPr>
          <w:rFonts w:ascii="Caladea" w:hAnsi="Caladea"/>
          <w:i/>
          <w:w w:val="105"/>
        </w:rPr>
        <w:t>Mr.</w:t>
      </w:r>
      <w:r>
        <w:rPr>
          <w:rFonts w:ascii="Caladea" w:hAnsi="Caladea"/>
          <w:i/>
          <w:spacing w:val="-16"/>
          <w:w w:val="105"/>
        </w:rPr>
        <w:t xml:space="preserve"> </w:t>
      </w:r>
      <w:r>
        <w:rPr>
          <w:rFonts w:ascii="Caladea" w:hAnsi="Caladea"/>
          <w:i/>
          <w:w w:val="105"/>
        </w:rPr>
        <w:t>Q!</w:t>
      </w:r>
      <w:r>
        <w:rPr>
          <w:rFonts w:ascii="Caladea" w:hAnsi="Caladea"/>
          <w:i/>
          <w:spacing w:val="-19"/>
          <w:w w:val="105"/>
        </w:rPr>
        <w:t xml:space="preserve"> </w:t>
      </w:r>
      <w:r>
        <w:rPr>
          <w:rFonts w:ascii="Caladea" w:hAnsi="Caladea"/>
          <w:i/>
          <w:w w:val="105"/>
        </w:rPr>
        <w:t>Where</w:t>
      </w:r>
      <w:r>
        <w:rPr>
          <w:rFonts w:ascii="Caladea" w:hAnsi="Caladea"/>
          <w:i/>
          <w:spacing w:val="-18"/>
          <w:w w:val="105"/>
        </w:rPr>
        <w:t xml:space="preserve"> </w:t>
      </w:r>
      <w:r>
        <w:rPr>
          <w:rFonts w:ascii="Caladea" w:hAnsi="Caladea"/>
          <w:i/>
          <w:w w:val="105"/>
        </w:rPr>
        <w:t>are</w:t>
      </w:r>
      <w:r>
        <w:rPr>
          <w:rFonts w:ascii="Caladea" w:hAnsi="Caladea"/>
          <w:i/>
          <w:spacing w:val="-18"/>
          <w:w w:val="105"/>
        </w:rPr>
        <w:t xml:space="preserve"> </w:t>
      </w:r>
      <w:r>
        <w:rPr>
          <w:rFonts w:ascii="Caladea" w:hAnsi="Caladea"/>
          <w:i/>
          <w:w w:val="105"/>
        </w:rPr>
        <w:t>you?</w:t>
      </w:r>
      <w:r>
        <w:rPr>
          <w:rFonts w:ascii="Caladea" w:hAnsi="Caladea"/>
          <w:i/>
          <w:spacing w:val="-18"/>
          <w:w w:val="105"/>
        </w:rPr>
        <w:t xml:space="preserve"> </w:t>
      </w:r>
      <w:r>
        <w:rPr>
          <w:rFonts w:ascii="Caladea" w:hAnsi="Caladea"/>
          <w:i/>
          <w:w w:val="105"/>
        </w:rPr>
        <w:t>Go</w:t>
      </w:r>
      <w:r>
        <w:rPr>
          <w:rFonts w:ascii="Caladea" w:hAnsi="Caladea"/>
          <w:i/>
          <w:spacing w:val="-18"/>
          <w:w w:val="105"/>
        </w:rPr>
        <w:t xml:space="preserve"> </w:t>
      </w:r>
      <w:r>
        <w:rPr>
          <w:rFonts w:ascii="Caladea" w:hAnsi="Caladea"/>
          <w:i/>
          <w:w w:val="105"/>
        </w:rPr>
        <w:t>home</w:t>
      </w:r>
      <w:r>
        <w:rPr>
          <w:rFonts w:ascii="Caladea" w:hAnsi="Caladea"/>
          <w:i/>
          <w:spacing w:val="-19"/>
          <w:w w:val="105"/>
        </w:rPr>
        <w:t xml:space="preserve"> </w:t>
      </w:r>
      <w:r>
        <w:rPr>
          <w:rFonts w:ascii="Caladea" w:hAnsi="Caladea"/>
          <w:i/>
          <w:w w:val="105"/>
        </w:rPr>
        <w:t>and</w:t>
      </w:r>
      <w:r>
        <w:rPr>
          <w:rFonts w:ascii="Caladea" w:hAnsi="Caladea"/>
          <w:i/>
          <w:spacing w:val="-18"/>
          <w:w w:val="105"/>
        </w:rPr>
        <w:t xml:space="preserve"> </w:t>
      </w:r>
      <w:r>
        <w:rPr>
          <w:rFonts w:ascii="Caladea" w:hAnsi="Caladea"/>
          <w:i/>
          <w:w w:val="105"/>
        </w:rPr>
        <w:t>hide</w:t>
      </w:r>
      <w:r>
        <w:rPr>
          <w:rFonts w:ascii="Caladea" w:hAnsi="Caladea"/>
          <w:i/>
          <w:spacing w:val="-18"/>
          <w:w w:val="105"/>
        </w:rPr>
        <w:t xml:space="preserve"> </w:t>
      </w:r>
      <w:r>
        <w:rPr>
          <w:rFonts w:ascii="Caladea" w:hAnsi="Caladea"/>
          <w:i/>
          <w:w w:val="105"/>
        </w:rPr>
        <w:t>2</w:t>
      </w:r>
      <w:r>
        <w:rPr>
          <w:rFonts w:ascii="Caladea" w:hAnsi="Caladea"/>
          <w:i/>
          <w:spacing w:val="-18"/>
          <w:w w:val="105"/>
        </w:rPr>
        <w:t xml:space="preserve"> </w:t>
      </w:r>
      <w:r>
        <w:rPr>
          <w:rFonts w:ascii="Caladea" w:hAnsi="Caladea"/>
          <w:i/>
          <w:w w:val="105"/>
        </w:rPr>
        <w:t>machetes</w:t>
      </w:r>
      <w:r>
        <w:rPr>
          <w:rFonts w:ascii="Caladea" w:hAnsi="Caladea"/>
          <w:i/>
          <w:spacing w:val="-18"/>
          <w:w w:val="105"/>
        </w:rPr>
        <w:t xml:space="preserve"> </w:t>
      </w:r>
      <w:r>
        <w:rPr>
          <w:rFonts w:ascii="Caladea" w:hAnsi="Caladea"/>
          <w:i/>
          <w:w w:val="105"/>
        </w:rPr>
        <w:t>for</w:t>
      </w:r>
      <w:r>
        <w:rPr>
          <w:rFonts w:ascii="Caladea" w:hAnsi="Caladea"/>
          <w:i/>
          <w:spacing w:val="-20"/>
          <w:w w:val="105"/>
        </w:rPr>
        <w:t xml:space="preserve"> </w:t>
      </w:r>
      <w:r>
        <w:rPr>
          <w:rFonts w:ascii="Caladea" w:hAnsi="Caladea"/>
          <w:i/>
          <w:w w:val="105"/>
        </w:rPr>
        <w:t xml:space="preserve">me!” </w:t>
      </w:r>
      <w:r>
        <w:rPr>
          <w:w w:val="105"/>
        </w:rPr>
        <w:t>After that, L waited for V and T near the street. T gave L the badminton racket bag containing 02 machetes to hide and V continued to drive T to V's house and sat with T to have a beer. After L took the badminton racket bag to his house and gave it to Duong Quang H to hide, H took this bag to the kitchen of Mr. Ho T (Mr. H’s father-in-law) to hide. Mr. Duong Quang Q was taken to emergency room for treatment at the Hospital of Da Nang until</w:t>
      </w:r>
      <w:r>
        <w:rPr>
          <w:spacing w:val="-10"/>
          <w:w w:val="105"/>
        </w:rPr>
        <w:t xml:space="preserve"> </w:t>
      </w:r>
      <w:r>
        <w:rPr>
          <w:w w:val="105"/>
        </w:rPr>
        <w:t>03</w:t>
      </w:r>
      <w:r>
        <w:rPr>
          <w:spacing w:val="-11"/>
          <w:w w:val="105"/>
        </w:rPr>
        <w:t xml:space="preserve"> </w:t>
      </w:r>
      <w:r>
        <w:rPr>
          <w:w w:val="105"/>
        </w:rPr>
        <w:t>February</w:t>
      </w:r>
      <w:r>
        <w:rPr>
          <w:spacing w:val="-10"/>
          <w:w w:val="105"/>
        </w:rPr>
        <w:t xml:space="preserve"> </w:t>
      </w:r>
      <w:r>
        <w:rPr>
          <w:w w:val="105"/>
        </w:rPr>
        <w:t>2015,</w:t>
      </w:r>
      <w:r>
        <w:rPr>
          <w:spacing w:val="-9"/>
          <w:w w:val="105"/>
        </w:rPr>
        <w:t xml:space="preserve"> </w:t>
      </w:r>
      <w:r>
        <w:rPr>
          <w:w w:val="105"/>
        </w:rPr>
        <w:t>when</w:t>
      </w:r>
      <w:r>
        <w:rPr>
          <w:spacing w:val="-9"/>
          <w:w w:val="105"/>
        </w:rPr>
        <w:t xml:space="preserve"> </w:t>
      </w:r>
      <w:r>
        <w:rPr>
          <w:w w:val="105"/>
        </w:rPr>
        <w:t>he</w:t>
      </w:r>
      <w:r>
        <w:rPr>
          <w:spacing w:val="-9"/>
          <w:w w:val="105"/>
        </w:rPr>
        <w:t xml:space="preserve"> </w:t>
      </w:r>
      <w:r>
        <w:rPr>
          <w:w w:val="105"/>
        </w:rPr>
        <w:t>was</w:t>
      </w:r>
      <w:r>
        <w:rPr>
          <w:spacing w:val="-10"/>
          <w:w w:val="105"/>
        </w:rPr>
        <w:t xml:space="preserve"> </w:t>
      </w:r>
      <w:r>
        <w:rPr>
          <w:w w:val="105"/>
        </w:rPr>
        <w:t>discharged.</w:t>
      </w:r>
    </w:p>
    <w:p w:rsidR="00E82CA8" w:rsidRDefault="00E82CA8" w:rsidP="00E82CA8">
      <w:pPr>
        <w:pStyle w:val="BodyText"/>
        <w:spacing w:before="216" w:line="244" w:lineRule="auto"/>
        <w:ind w:right="386"/>
      </w:pPr>
      <w:r>
        <w:rPr>
          <w:w w:val="105"/>
        </w:rPr>
        <w:t>In Report on Forensic Medical Examination No. 26-15/TgT dated 28 January 2015, the Forensic Medical Examination Center of Thua Thien Hue Province concluded: Mr. Duong Quang Q suffers from many flesh wounds at the head, left shoulder, left elbow, and left thigh, which leave scars but do not impact on function 3%; the flesh wound of the face has limited impact on function 8%; the fractures of 04 incisors No. R 1.1,1.2, 1.3, and No. 3.3; two premolars No. 1.4and 1.5; molars No. 1.6 and 1.7 are currently being treated, losing</w:t>
      </w:r>
    </w:p>
    <w:p w:rsidR="00E82CA8" w:rsidRDefault="00E82CA8" w:rsidP="00E82CA8">
      <w:pPr>
        <w:spacing w:line="244" w:lineRule="auto"/>
        <w:sectPr w:rsidR="00E82CA8">
          <w:pgSz w:w="12240" w:h="15840"/>
          <w:pgMar w:top="1080" w:right="760" w:bottom="800" w:left="1420" w:header="0" w:footer="611" w:gutter="0"/>
          <w:cols w:space="720"/>
        </w:sectPr>
      </w:pPr>
    </w:p>
    <w:p w:rsidR="00E82CA8" w:rsidRDefault="00E82CA8" w:rsidP="00E82CA8">
      <w:pPr>
        <w:pStyle w:val="BodyText"/>
        <w:spacing w:before="76" w:line="244" w:lineRule="auto"/>
        <w:ind w:right="393"/>
      </w:pPr>
      <w:r>
        <w:rPr>
          <w:w w:val="110"/>
        </w:rPr>
        <w:lastRenderedPageBreak/>
        <w:t>20%</w:t>
      </w:r>
      <w:r>
        <w:rPr>
          <w:spacing w:val="-25"/>
          <w:w w:val="110"/>
        </w:rPr>
        <w:t xml:space="preserve"> </w:t>
      </w:r>
      <w:r>
        <w:rPr>
          <w:w w:val="110"/>
        </w:rPr>
        <w:t>of</w:t>
      </w:r>
      <w:r>
        <w:rPr>
          <w:spacing w:val="-24"/>
          <w:w w:val="110"/>
        </w:rPr>
        <w:t xml:space="preserve"> </w:t>
      </w:r>
      <w:r>
        <w:rPr>
          <w:w w:val="110"/>
        </w:rPr>
        <w:t>function</w:t>
      </w:r>
      <w:r>
        <w:rPr>
          <w:spacing w:val="-25"/>
          <w:w w:val="110"/>
        </w:rPr>
        <w:t xml:space="preserve"> </w:t>
      </w:r>
      <w:r>
        <w:rPr>
          <w:w w:val="110"/>
        </w:rPr>
        <w:t>of</w:t>
      </w:r>
      <w:r>
        <w:rPr>
          <w:spacing w:val="-23"/>
          <w:w w:val="110"/>
        </w:rPr>
        <w:t xml:space="preserve"> </w:t>
      </w:r>
      <w:r>
        <w:rPr>
          <w:w w:val="110"/>
        </w:rPr>
        <w:t>his</w:t>
      </w:r>
      <w:r>
        <w:rPr>
          <w:spacing w:val="-24"/>
          <w:w w:val="110"/>
        </w:rPr>
        <w:t xml:space="preserve"> </w:t>
      </w:r>
      <w:r>
        <w:rPr>
          <w:w w:val="110"/>
        </w:rPr>
        <w:t>opposing</w:t>
      </w:r>
      <w:r>
        <w:rPr>
          <w:spacing w:val="-24"/>
          <w:w w:val="110"/>
        </w:rPr>
        <w:t xml:space="preserve"> </w:t>
      </w:r>
      <w:r>
        <w:rPr>
          <w:w w:val="110"/>
        </w:rPr>
        <w:t>tooth;</w:t>
      </w:r>
      <w:r>
        <w:rPr>
          <w:spacing w:val="-26"/>
          <w:w w:val="110"/>
        </w:rPr>
        <w:t xml:space="preserve"> </w:t>
      </w:r>
      <w:r>
        <w:rPr>
          <w:w w:val="110"/>
        </w:rPr>
        <w:t>reconstruction</w:t>
      </w:r>
      <w:r>
        <w:rPr>
          <w:spacing w:val="-24"/>
          <w:w w:val="110"/>
        </w:rPr>
        <w:t xml:space="preserve"> </w:t>
      </w:r>
      <w:r>
        <w:rPr>
          <w:w w:val="110"/>
        </w:rPr>
        <w:t>surgery</w:t>
      </w:r>
      <w:r>
        <w:rPr>
          <w:spacing w:val="-23"/>
          <w:w w:val="110"/>
        </w:rPr>
        <w:t xml:space="preserve"> </w:t>
      </w:r>
      <w:r>
        <w:rPr>
          <w:w w:val="110"/>
        </w:rPr>
        <w:t>was</w:t>
      </w:r>
      <w:r>
        <w:rPr>
          <w:spacing w:val="-24"/>
          <w:w w:val="110"/>
        </w:rPr>
        <w:t xml:space="preserve"> </w:t>
      </w:r>
      <w:r>
        <w:rPr>
          <w:w w:val="110"/>
        </w:rPr>
        <w:t>conducted</w:t>
      </w:r>
      <w:r>
        <w:rPr>
          <w:spacing w:val="-24"/>
          <w:w w:val="110"/>
        </w:rPr>
        <w:t xml:space="preserve"> </w:t>
      </w:r>
      <w:r>
        <w:rPr>
          <w:w w:val="110"/>
        </w:rPr>
        <w:t>for</w:t>
      </w:r>
      <w:r>
        <w:rPr>
          <w:spacing w:val="-23"/>
          <w:w w:val="110"/>
        </w:rPr>
        <w:t xml:space="preserve"> </w:t>
      </w:r>
      <w:r>
        <w:rPr>
          <w:w w:val="110"/>
        </w:rPr>
        <w:t>the</w:t>
      </w:r>
      <w:r>
        <w:rPr>
          <w:spacing w:val="-24"/>
          <w:w w:val="110"/>
        </w:rPr>
        <w:t xml:space="preserve"> </w:t>
      </w:r>
      <w:r>
        <w:rPr>
          <w:w w:val="110"/>
        </w:rPr>
        <w:t>nearly cut-off left hand, currently being treated, so the impact on function cannot yet be evaluated8%; cut-off fingers No. 2 and 3 on the left hand 25%; the overall injury level</w:t>
      </w:r>
      <w:r>
        <w:rPr>
          <w:spacing w:val="-28"/>
          <w:w w:val="110"/>
        </w:rPr>
        <w:t xml:space="preserve"> </w:t>
      </w:r>
      <w:r>
        <w:rPr>
          <w:w w:val="110"/>
        </w:rPr>
        <w:t>is 51%;</w:t>
      </w:r>
      <w:r>
        <w:rPr>
          <w:spacing w:val="-19"/>
          <w:w w:val="110"/>
        </w:rPr>
        <w:t xml:space="preserve"> </w:t>
      </w:r>
      <w:r>
        <w:rPr>
          <w:w w:val="110"/>
        </w:rPr>
        <w:t>the</w:t>
      </w:r>
      <w:r>
        <w:rPr>
          <w:spacing w:val="-17"/>
          <w:w w:val="110"/>
        </w:rPr>
        <w:t xml:space="preserve"> </w:t>
      </w:r>
      <w:r>
        <w:rPr>
          <w:w w:val="110"/>
        </w:rPr>
        <w:t>objects</w:t>
      </w:r>
      <w:r>
        <w:rPr>
          <w:spacing w:val="-18"/>
          <w:w w:val="110"/>
        </w:rPr>
        <w:t xml:space="preserve"> </w:t>
      </w:r>
      <w:r>
        <w:rPr>
          <w:w w:val="110"/>
        </w:rPr>
        <w:t>causing</w:t>
      </w:r>
      <w:r>
        <w:rPr>
          <w:spacing w:val="-18"/>
          <w:w w:val="110"/>
        </w:rPr>
        <w:t xml:space="preserve"> </w:t>
      </w:r>
      <w:r>
        <w:rPr>
          <w:w w:val="110"/>
        </w:rPr>
        <w:t>such</w:t>
      </w:r>
      <w:r>
        <w:rPr>
          <w:spacing w:val="-19"/>
          <w:w w:val="110"/>
        </w:rPr>
        <w:t xml:space="preserve"> </w:t>
      </w:r>
      <w:r>
        <w:rPr>
          <w:w w:val="110"/>
        </w:rPr>
        <w:t>injuries</w:t>
      </w:r>
      <w:r>
        <w:rPr>
          <w:spacing w:val="-17"/>
          <w:w w:val="110"/>
        </w:rPr>
        <w:t xml:space="preserve"> </w:t>
      </w:r>
      <w:r>
        <w:rPr>
          <w:w w:val="110"/>
        </w:rPr>
        <w:t>are</w:t>
      </w:r>
      <w:r>
        <w:rPr>
          <w:spacing w:val="-18"/>
          <w:w w:val="110"/>
        </w:rPr>
        <w:t xml:space="preserve"> </w:t>
      </w:r>
      <w:r>
        <w:rPr>
          <w:w w:val="110"/>
        </w:rPr>
        <w:t>determined</w:t>
      </w:r>
      <w:r>
        <w:rPr>
          <w:spacing w:val="-17"/>
          <w:w w:val="110"/>
        </w:rPr>
        <w:t xml:space="preserve"> </w:t>
      </w:r>
      <w:r>
        <w:rPr>
          <w:w w:val="110"/>
        </w:rPr>
        <w:t>as</w:t>
      </w:r>
      <w:r>
        <w:rPr>
          <w:spacing w:val="-18"/>
          <w:w w:val="110"/>
        </w:rPr>
        <w:t xml:space="preserve"> </w:t>
      </w:r>
      <w:r>
        <w:rPr>
          <w:w w:val="110"/>
        </w:rPr>
        <w:t>a</w:t>
      </w:r>
      <w:r>
        <w:rPr>
          <w:spacing w:val="-16"/>
          <w:w w:val="110"/>
        </w:rPr>
        <w:t xml:space="preserve"> </w:t>
      </w:r>
      <w:r>
        <w:rPr>
          <w:w w:val="110"/>
        </w:rPr>
        <w:t>sharp</w:t>
      </w:r>
      <w:r>
        <w:rPr>
          <w:spacing w:val="-17"/>
          <w:w w:val="110"/>
        </w:rPr>
        <w:t xml:space="preserve"> </w:t>
      </w:r>
      <w:r>
        <w:rPr>
          <w:w w:val="110"/>
        </w:rPr>
        <w:t>and</w:t>
      </w:r>
      <w:r>
        <w:rPr>
          <w:spacing w:val="-18"/>
          <w:w w:val="110"/>
        </w:rPr>
        <w:t xml:space="preserve"> </w:t>
      </w:r>
      <w:r>
        <w:rPr>
          <w:w w:val="110"/>
        </w:rPr>
        <w:t>heavy</w:t>
      </w:r>
      <w:r>
        <w:rPr>
          <w:spacing w:val="-19"/>
          <w:w w:val="110"/>
        </w:rPr>
        <w:t xml:space="preserve"> </w:t>
      </w:r>
      <w:r>
        <w:rPr>
          <w:w w:val="110"/>
        </w:rPr>
        <w:t>objects.</w:t>
      </w:r>
    </w:p>
    <w:p w:rsidR="00E82CA8" w:rsidRDefault="00E82CA8" w:rsidP="00E82CA8">
      <w:pPr>
        <w:pStyle w:val="BodyText"/>
        <w:spacing w:line="244" w:lineRule="auto"/>
        <w:ind w:right="392"/>
        <w:rPr>
          <w:rFonts w:ascii="Caladea" w:hAnsi="Caladea"/>
          <w:i/>
        </w:rPr>
      </w:pPr>
      <w:r>
        <w:rPr>
          <w:w w:val="110"/>
        </w:rPr>
        <w:t>In</w:t>
      </w:r>
      <w:r>
        <w:rPr>
          <w:spacing w:val="-8"/>
          <w:w w:val="110"/>
        </w:rPr>
        <w:t xml:space="preserve"> </w:t>
      </w:r>
      <w:r>
        <w:rPr>
          <w:w w:val="110"/>
        </w:rPr>
        <w:t>First-instance</w:t>
      </w:r>
      <w:r>
        <w:rPr>
          <w:spacing w:val="-9"/>
          <w:w w:val="110"/>
        </w:rPr>
        <w:t xml:space="preserve"> </w:t>
      </w:r>
      <w:r>
        <w:rPr>
          <w:w w:val="110"/>
        </w:rPr>
        <w:t>Criminal</w:t>
      </w:r>
      <w:r>
        <w:rPr>
          <w:spacing w:val="-8"/>
          <w:w w:val="110"/>
        </w:rPr>
        <w:t xml:space="preserve"> </w:t>
      </w:r>
      <w:r>
        <w:rPr>
          <w:w w:val="110"/>
        </w:rPr>
        <w:t>Judgment</w:t>
      </w:r>
      <w:r>
        <w:rPr>
          <w:spacing w:val="-7"/>
          <w:w w:val="110"/>
        </w:rPr>
        <w:t xml:space="preserve"> </w:t>
      </w:r>
      <w:r>
        <w:rPr>
          <w:w w:val="110"/>
        </w:rPr>
        <w:t>No.</w:t>
      </w:r>
      <w:r>
        <w:rPr>
          <w:spacing w:val="-8"/>
          <w:w w:val="110"/>
        </w:rPr>
        <w:t xml:space="preserve"> </w:t>
      </w:r>
      <w:r>
        <w:rPr>
          <w:w w:val="110"/>
        </w:rPr>
        <w:t>20/2016/HSST</w:t>
      </w:r>
      <w:r>
        <w:rPr>
          <w:spacing w:val="-9"/>
          <w:w w:val="110"/>
        </w:rPr>
        <w:t xml:space="preserve"> </w:t>
      </w:r>
      <w:r>
        <w:rPr>
          <w:w w:val="110"/>
        </w:rPr>
        <w:t>dated</w:t>
      </w:r>
      <w:r>
        <w:rPr>
          <w:spacing w:val="-8"/>
          <w:w w:val="110"/>
        </w:rPr>
        <w:t xml:space="preserve"> </w:t>
      </w:r>
      <w:r>
        <w:rPr>
          <w:w w:val="110"/>
        </w:rPr>
        <w:t>23</w:t>
      </w:r>
      <w:r>
        <w:rPr>
          <w:spacing w:val="-9"/>
          <w:w w:val="110"/>
        </w:rPr>
        <w:t xml:space="preserve"> </w:t>
      </w:r>
      <w:r>
        <w:rPr>
          <w:w w:val="110"/>
        </w:rPr>
        <w:t>May</w:t>
      </w:r>
      <w:r>
        <w:rPr>
          <w:spacing w:val="-8"/>
          <w:w w:val="110"/>
        </w:rPr>
        <w:t xml:space="preserve"> </w:t>
      </w:r>
      <w:r>
        <w:rPr>
          <w:w w:val="110"/>
        </w:rPr>
        <w:t>2016,</w:t>
      </w:r>
      <w:r>
        <w:rPr>
          <w:spacing w:val="-8"/>
          <w:w w:val="110"/>
        </w:rPr>
        <w:t xml:space="preserve"> </w:t>
      </w:r>
      <w:r>
        <w:rPr>
          <w:w w:val="110"/>
        </w:rPr>
        <w:t>the</w:t>
      </w:r>
      <w:r>
        <w:rPr>
          <w:spacing w:val="-8"/>
          <w:w w:val="110"/>
        </w:rPr>
        <w:t xml:space="preserve"> </w:t>
      </w:r>
      <w:r>
        <w:rPr>
          <w:w w:val="110"/>
        </w:rPr>
        <w:t>People's Court of Thua Thien Hue Province applied Article 93.1(n); Article 46.1(b) and Article 46.1(p);</w:t>
      </w:r>
      <w:r>
        <w:rPr>
          <w:spacing w:val="-22"/>
          <w:w w:val="110"/>
        </w:rPr>
        <w:t xml:space="preserve"> </w:t>
      </w:r>
      <w:r>
        <w:rPr>
          <w:w w:val="110"/>
        </w:rPr>
        <w:t>Article</w:t>
      </w:r>
      <w:r>
        <w:rPr>
          <w:spacing w:val="-20"/>
          <w:w w:val="110"/>
        </w:rPr>
        <w:t xml:space="preserve"> </w:t>
      </w:r>
      <w:r>
        <w:rPr>
          <w:w w:val="110"/>
        </w:rPr>
        <w:t>47;</w:t>
      </w:r>
      <w:r>
        <w:rPr>
          <w:spacing w:val="-21"/>
          <w:w w:val="110"/>
        </w:rPr>
        <w:t xml:space="preserve"> </w:t>
      </w:r>
      <w:r>
        <w:rPr>
          <w:w w:val="110"/>
        </w:rPr>
        <w:t>Article</w:t>
      </w:r>
      <w:r>
        <w:rPr>
          <w:spacing w:val="-20"/>
          <w:w w:val="110"/>
        </w:rPr>
        <w:t xml:space="preserve"> </w:t>
      </w:r>
      <w:r>
        <w:rPr>
          <w:w w:val="110"/>
        </w:rPr>
        <w:t>18;</w:t>
      </w:r>
      <w:r>
        <w:rPr>
          <w:spacing w:val="-19"/>
          <w:w w:val="110"/>
        </w:rPr>
        <w:t xml:space="preserve"> </w:t>
      </w:r>
      <w:r>
        <w:rPr>
          <w:w w:val="110"/>
        </w:rPr>
        <w:t>Article</w:t>
      </w:r>
      <w:r>
        <w:rPr>
          <w:spacing w:val="-21"/>
          <w:w w:val="110"/>
        </w:rPr>
        <w:t xml:space="preserve"> </w:t>
      </w:r>
      <w:r>
        <w:rPr>
          <w:w w:val="110"/>
        </w:rPr>
        <w:t>52.3</w:t>
      </w:r>
      <w:r>
        <w:rPr>
          <w:spacing w:val="-21"/>
          <w:w w:val="110"/>
        </w:rPr>
        <w:t xml:space="preserve"> </w:t>
      </w:r>
      <w:r>
        <w:rPr>
          <w:w w:val="110"/>
        </w:rPr>
        <w:t>of</w:t>
      </w:r>
      <w:r>
        <w:rPr>
          <w:spacing w:val="-20"/>
          <w:w w:val="110"/>
        </w:rPr>
        <w:t xml:space="preserve"> </w:t>
      </w:r>
      <w:r>
        <w:rPr>
          <w:w w:val="110"/>
        </w:rPr>
        <w:t>the</w:t>
      </w:r>
      <w:r>
        <w:rPr>
          <w:spacing w:val="-20"/>
          <w:w w:val="110"/>
        </w:rPr>
        <w:t xml:space="preserve"> </w:t>
      </w:r>
      <w:r>
        <w:rPr>
          <w:w w:val="110"/>
        </w:rPr>
        <w:t>Criminal</w:t>
      </w:r>
      <w:r>
        <w:rPr>
          <w:spacing w:val="-20"/>
          <w:w w:val="110"/>
        </w:rPr>
        <w:t xml:space="preserve"> </w:t>
      </w:r>
      <w:r>
        <w:rPr>
          <w:w w:val="110"/>
        </w:rPr>
        <w:t>Code</w:t>
      </w:r>
      <w:r>
        <w:rPr>
          <w:spacing w:val="-20"/>
          <w:w w:val="110"/>
        </w:rPr>
        <w:t xml:space="preserve"> </w:t>
      </w:r>
      <w:r>
        <w:rPr>
          <w:w w:val="110"/>
        </w:rPr>
        <w:t>1999</w:t>
      </w:r>
      <w:r>
        <w:rPr>
          <w:spacing w:val="-19"/>
          <w:w w:val="110"/>
        </w:rPr>
        <w:t xml:space="preserve"> </w:t>
      </w:r>
      <w:r>
        <w:rPr>
          <w:w w:val="110"/>
        </w:rPr>
        <w:t>to</w:t>
      </w:r>
      <w:r>
        <w:rPr>
          <w:spacing w:val="-21"/>
          <w:w w:val="110"/>
        </w:rPr>
        <w:t xml:space="preserve"> </w:t>
      </w:r>
      <w:r>
        <w:rPr>
          <w:w w:val="110"/>
        </w:rPr>
        <w:t>sentence</w:t>
      </w:r>
      <w:r>
        <w:rPr>
          <w:spacing w:val="-19"/>
          <w:w w:val="110"/>
        </w:rPr>
        <w:t xml:space="preserve"> </w:t>
      </w:r>
      <w:r>
        <w:rPr>
          <w:w w:val="110"/>
        </w:rPr>
        <w:t>Nguyen Van</w:t>
      </w:r>
      <w:r>
        <w:rPr>
          <w:spacing w:val="-17"/>
          <w:w w:val="110"/>
        </w:rPr>
        <w:t xml:space="preserve"> </w:t>
      </w:r>
      <w:r>
        <w:rPr>
          <w:w w:val="110"/>
        </w:rPr>
        <w:t>H</w:t>
      </w:r>
      <w:r>
        <w:rPr>
          <w:spacing w:val="-16"/>
          <w:w w:val="110"/>
        </w:rPr>
        <w:t xml:space="preserve"> </w:t>
      </w:r>
      <w:r>
        <w:rPr>
          <w:w w:val="110"/>
        </w:rPr>
        <w:t>07</w:t>
      </w:r>
      <w:r>
        <w:rPr>
          <w:spacing w:val="-18"/>
          <w:w w:val="110"/>
        </w:rPr>
        <w:t xml:space="preserve"> </w:t>
      </w:r>
      <w:r>
        <w:rPr>
          <w:w w:val="110"/>
        </w:rPr>
        <w:t>years</w:t>
      </w:r>
      <w:r>
        <w:rPr>
          <w:spacing w:val="-17"/>
          <w:w w:val="110"/>
        </w:rPr>
        <w:t xml:space="preserve"> </w:t>
      </w:r>
      <w:r>
        <w:rPr>
          <w:w w:val="110"/>
        </w:rPr>
        <w:t>of</w:t>
      </w:r>
      <w:r>
        <w:rPr>
          <w:spacing w:val="-18"/>
          <w:w w:val="110"/>
        </w:rPr>
        <w:t xml:space="preserve"> </w:t>
      </w:r>
      <w:r>
        <w:rPr>
          <w:w w:val="110"/>
        </w:rPr>
        <w:t>imprisonment</w:t>
      </w:r>
      <w:r>
        <w:rPr>
          <w:spacing w:val="-16"/>
          <w:w w:val="110"/>
        </w:rPr>
        <w:t xml:space="preserve"> </w:t>
      </w:r>
      <w:r>
        <w:rPr>
          <w:w w:val="110"/>
        </w:rPr>
        <w:t>for</w:t>
      </w:r>
      <w:r>
        <w:rPr>
          <w:spacing w:val="-18"/>
          <w:w w:val="110"/>
        </w:rPr>
        <w:t xml:space="preserve"> </w:t>
      </w:r>
      <w:r>
        <w:rPr>
          <w:w w:val="110"/>
        </w:rPr>
        <w:t>the</w:t>
      </w:r>
      <w:r>
        <w:rPr>
          <w:spacing w:val="-17"/>
          <w:w w:val="110"/>
        </w:rPr>
        <w:t xml:space="preserve"> </w:t>
      </w:r>
      <w:r>
        <w:rPr>
          <w:w w:val="110"/>
        </w:rPr>
        <w:t>crime</w:t>
      </w:r>
      <w:r>
        <w:rPr>
          <w:spacing w:val="-17"/>
          <w:w w:val="110"/>
        </w:rPr>
        <w:t xml:space="preserve"> </w:t>
      </w:r>
      <w:r>
        <w:rPr>
          <w:w w:val="110"/>
        </w:rPr>
        <w:t>of</w:t>
      </w:r>
      <w:r>
        <w:rPr>
          <w:spacing w:val="-15"/>
          <w:w w:val="110"/>
        </w:rPr>
        <w:t xml:space="preserve"> </w:t>
      </w:r>
      <w:r>
        <w:rPr>
          <w:rFonts w:ascii="Caladea" w:hAnsi="Caladea"/>
          <w:i/>
          <w:w w:val="110"/>
        </w:rPr>
        <w:t>“Murder”.</w:t>
      </w:r>
    </w:p>
    <w:p w:rsidR="00E82CA8" w:rsidRDefault="00E82CA8" w:rsidP="00E82CA8">
      <w:pPr>
        <w:pStyle w:val="BodyText"/>
        <w:spacing w:before="234" w:line="244" w:lineRule="auto"/>
        <w:ind w:right="391"/>
      </w:pPr>
      <w:r>
        <w:rPr>
          <w:w w:val="110"/>
        </w:rPr>
        <w:t>In addition, the first-instance court ruled on the crimes and the sentences as to the other defendants,</w:t>
      </w:r>
      <w:r>
        <w:rPr>
          <w:spacing w:val="-16"/>
          <w:w w:val="110"/>
        </w:rPr>
        <w:t xml:space="preserve"> </w:t>
      </w:r>
      <w:r>
        <w:rPr>
          <w:w w:val="110"/>
        </w:rPr>
        <w:t>their</w:t>
      </w:r>
      <w:r>
        <w:rPr>
          <w:spacing w:val="-18"/>
          <w:w w:val="110"/>
        </w:rPr>
        <w:t xml:space="preserve"> </w:t>
      </w:r>
      <w:r>
        <w:rPr>
          <w:w w:val="110"/>
        </w:rPr>
        <w:t>civil</w:t>
      </w:r>
      <w:r>
        <w:rPr>
          <w:spacing w:val="-17"/>
          <w:w w:val="110"/>
        </w:rPr>
        <w:t xml:space="preserve"> </w:t>
      </w:r>
      <w:r>
        <w:rPr>
          <w:w w:val="110"/>
        </w:rPr>
        <w:t>liabilities,</w:t>
      </w:r>
      <w:r>
        <w:rPr>
          <w:spacing w:val="-13"/>
          <w:w w:val="110"/>
        </w:rPr>
        <w:t xml:space="preserve"> </w:t>
      </w:r>
      <w:r>
        <w:rPr>
          <w:w w:val="110"/>
        </w:rPr>
        <w:t>how</w:t>
      </w:r>
      <w:r>
        <w:rPr>
          <w:spacing w:val="-18"/>
          <w:w w:val="110"/>
        </w:rPr>
        <w:t xml:space="preserve"> </w:t>
      </w:r>
      <w:r>
        <w:rPr>
          <w:w w:val="110"/>
        </w:rPr>
        <w:t>to</w:t>
      </w:r>
      <w:r>
        <w:rPr>
          <w:spacing w:val="-16"/>
          <w:w w:val="110"/>
        </w:rPr>
        <w:t xml:space="preserve"> </w:t>
      </w:r>
      <w:r>
        <w:rPr>
          <w:w w:val="110"/>
        </w:rPr>
        <w:t>deal</w:t>
      </w:r>
      <w:r>
        <w:rPr>
          <w:spacing w:val="-18"/>
          <w:w w:val="110"/>
        </w:rPr>
        <w:t xml:space="preserve"> </w:t>
      </w:r>
      <w:r>
        <w:rPr>
          <w:w w:val="110"/>
        </w:rPr>
        <w:t>with</w:t>
      </w:r>
      <w:r>
        <w:rPr>
          <w:spacing w:val="-17"/>
          <w:w w:val="110"/>
        </w:rPr>
        <w:t xml:space="preserve"> </w:t>
      </w:r>
      <w:r>
        <w:rPr>
          <w:w w:val="110"/>
        </w:rPr>
        <w:t>the</w:t>
      </w:r>
      <w:r>
        <w:rPr>
          <w:spacing w:val="-17"/>
          <w:w w:val="110"/>
        </w:rPr>
        <w:t xml:space="preserve"> </w:t>
      </w:r>
      <w:r>
        <w:rPr>
          <w:w w:val="110"/>
        </w:rPr>
        <w:t>material</w:t>
      </w:r>
      <w:r>
        <w:rPr>
          <w:spacing w:val="-17"/>
          <w:w w:val="110"/>
        </w:rPr>
        <w:t xml:space="preserve"> </w:t>
      </w:r>
      <w:r>
        <w:rPr>
          <w:w w:val="110"/>
        </w:rPr>
        <w:t>evidence,</w:t>
      </w:r>
      <w:r>
        <w:rPr>
          <w:spacing w:val="-16"/>
          <w:w w:val="110"/>
        </w:rPr>
        <w:t xml:space="preserve"> </w:t>
      </w:r>
      <w:r>
        <w:rPr>
          <w:w w:val="110"/>
        </w:rPr>
        <w:t>court</w:t>
      </w:r>
      <w:r>
        <w:rPr>
          <w:spacing w:val="-17"/>
          <w:w w:val="110"/>
        </w:rPr>
        <w:t xml:space="preserve"> </w:t>
      </w:r>
      <w:r>
        <w:rPr>
          <w:w w:val="110"/>
        </w:rPr>
        <w:t>fees</w:t>
      </w:r>
      <w:r>
        <w:rPr>
          <w:spacing w:val="-17"/>
          <w:w w:val="110"/>
        </w:rPr>
        <w:t xml:space="preserve"> </w:t>
      </w:r>
      <w:r>
        <w:rPr>
          <w:w w:val="110"/>
        </w:rPr>
        <w:t>and</w:t>
      </w:r>
      <w:r>
        <w:rPr>
          <w:spacing w:val="-17"/>
          <w:w w:val="110"/>
        </w:rPr>
        <w:t xml:space="preserve"> </w:t>
      </w:r>
      <w:r>
        <w:rPr>
          <w:w w:val="110"/>
        </w:rPr>
        <w:t>the right</w:t>
      </w:r>
      <w:r>
        <w:rPr>
          <w:spacing w:val="-15"/>
          <w:w w:val="110"/>
        </w:rPr>
        <w:t xml:space="preserve"> </w:t>
      </w:r>
      <w:r>
        <w:rPr>
          <w:w w:val="110"/>
        </w:rPr>
        <w:t>to</w:t>
      </w:r>
      <w:r>
        <w:rPr>
          <w:spacing w:val="-14"/>
          <w:w w:val="110"/>
        </w:rPr>
        <w:t xml:space="preserve"> </w:t>
      </w:r>
      <w:r>
        <w:rPr>
          <w:w w:val="110"/>
        </w:rPr>
        <w:t>appeal</w:t>
      </w:r>
      <w:r>
        <w:rPr>
          <w:spacing w:val="-14"/>
          <w:w w:val="110"/>
        </w:rPr>
        <w:t xml:space="preserve"> </w:t>
      </w:r>
      <w:r>
        <w:rPr>
          <w:w w:val="110"/>
        </w:rPr>
        <w:t>under</w:t>
      </w:r>
      <w:r>
        <w:rPr>
          <w:spacing w:val="-14"/>
          <w:w w:val="110"/>
        </w:rPr>
        <w:t xml:space="preserve"> </w:t>
      </w:r>
      <w:r>
        <w:rPr>
          <w:w w:val="110"/>
        </w:rPr>
        <w:t>laws.</w:t>
      </w:r>
    </w:p>
    <w:p w:rsidR="00E82CA8" w:rsidRDefault="00E82CA8" w:rsidP="00E82CA8">
      <w:pPr>
        <w:pStyle w:val="BodyText"/>
        <w:spacing w:before="241" w:line="244" w:lineRule="auto"/>
        <w:ind w:right="396"/>
      </w:pPr>
      <w:r>
        <w:rPr>
          <w:w w:val="110"/>
        </w:rPr>
        <w:t>After</w:t>
      </w:r>
      <w:r>
        <w:rPr>
          <w:spacing w:val="-27"/>
          <w:w w:val="110"/>
        </w:rPr>
        <w:t xml:space="preserve"> </w:t>
      </w:r>
      <w:r>
        <w:rPr>
          <w:w w:val="110"/>
        </w:rPr>
        <w:t>the</w:t>
      </w:r>
      <w:r>
        <w:rPr>
          <w:spacing w:val="-25"/>
          <w:w w:val="110"/>
        </w:rPr>
        <w:t xml:space="preserve"> </w:t>
      </w:r>
      <w:r>
        <w:rPr>
          <w:w w:val="110"/>
        </w:rPr>
        <w:t>first-instance</w:t>
      </w:r>
      <w:r>
        <w:rPr>
          <w:spacing w:val="-25"/>
          <w:w w:val="110"/>
        </w:rPr>
        <w:t xml:space="preserve"> </w:t>
      </w:r>
      <w:r>
        <w:rPr>
          <w:w w:val="110"/>
        </w:rPr>
        <w:t>hearing,</w:t>
      </w:r>
      <w:r>
        <w:rPr>
          <w:spacing w:val="-25"/>
          <w:w w:val="110"/>
        </w:rPr>
        <w:t xml:space="preserve"> </w:t>
      </w:r>
      <w:r>
        <w:rPr>
          <w:w w:val="110"/>
        </w:rPr>
        <w:t>Nguyen</w:t>
      </w:r>
      <w:r>
        <w:rPr>
          <w:spacing w:val="-24"/>
          <w:w w:val="110"/>
        </w:rPr>
        <w:t xml:space="preserve"> </w:t>
      </w:r>
      <w:r>
        <w:rPr>
          <w:w w:val="110"/>
        </w:rPr>
        <w:t>Van</w:t>
      </w:r>
      <w:r>
        <w:rPr>
          <w:spacing w:val="-25"/>
          <w:w w:val="110"/>
        </w:rPr>
        <w:t xml:space="preserve"> </w:t>
      </w:r>
      <w:r>
        <w:rPr>
          <w:w w:val="110"/>
        </w:rPr>
        <w:t>H</w:t>
      </w:r>
      <w:r>
        <w:rPr>
          <w:spacing w:val="-23"/>
          <w:w w:val="110"/>
        </w:rPr>
        <w:t xml:space="preserve"> </w:t>
      </w:r>
      <w:r>
        <w:rPr>
          <w:w w:val="110"/>
        </w:rPr>
        <w:t>submitted</w:t>
      </w:r>
      <w:r>
        <w:rPr>
          <w:spacing w:val="-26"/>
          <w:w w:val="110"/>
        </w:rPr>
        <w:t xml:space="preserve"> </w:t>
      </w:r>
      <w:r>
        <w:rPr>
          <w:w w:val="110"/>
        </w:rPr>
        <w:t>an</w:t>
      </w:r>
      <w:r>
        <w:rPr>
          <w:spacing w:val="-25"/>
          <w:w w:val="110"/>
        </w:rPr>
        <w:t xml:space="preserve"> </w:t>
      </w:r>
      <w:r>
        <w:rPr>
          <w:w w:val="110"/>
        </w:rPr>
        <w:t>appeal</w:t>
      </w:r>
      <w:r>
        <w:rPr>
          <w:spacing w:val="-26"/>
          <w:w w:val="110"/>
        </w:rPr>
        <w:t xml:space="preserve"> </w:t>
      </w:r>
      <w:r>
        <w:rPr>
          <w:w w:val="110"/>
        </w:rPr>
        <w:t>for</w:t>
      </w:r>
      <w:r>
        <w:rPr>
          <w:spacing w:val="-26"/>
          <w:w w:val="110"/>
        </w:rPr>
        <w:t xml:space="preserve"> </w:t>
      </w:r>
      <w:r>
        <w:rPr>
          <w:w w:val="110"/>
        </w:rPr>
        <w:t>requesting</w:t>
      </w:r>
      <w:r>
        <w:rPr>
          <w:spacing w:val="-26"/>
          <w:w w:val="110"/>
        </w:rPr>
        <w:t xml:space="preserve"> </w:t>
      </w:r>
      <w:r>
        <w:rPr>
          <w:w w:val="110"/>
        </w:rPr>
        <w:t>a</w:t>
      </w:r>
      <w:r>
        <w:rPr>
          <w:spacing w:val="-26"/>
          <w:w w:val="110"/>
        </w:rPr>
        <w:t xml:space="preserve"> </w:t>
      </w:r>
      <w:r>
        <w:rPr>
          <w:w w:val="110"/>
        </w:rPr>
        <w:t>review of</w:t>
      </w:r>
      <w:r>
        <w:rPr>
          <w:spacing w:val="-16"/>
          <w:w w:val="110"/>
        </w:rPr>
        <w:t xml:space="preserve"> </w:t>
      </w:r>
      <w:r>
        <w:rPr>
          <w:w w:val="110"/>
        </w:rPr>
        <w:t>the</w:t>
      </w:r>
      <w:r>
        <w:rPr>
          <w:spacing w:val="-15"/>
          <w:w w:val="110"/>
        </w:rPr>
        <w:t xml:space="preserve"> </w:t>
      </w:r>
      <w:r>
        <w:rPr>
          <w:w w:val="110"/>
        </w:rPr>
        <w:t>crime</w:t>
      </w:r>
      <w:r>
        <w:rPr>
          <w:spacing w:val="-15"/>
          <w:w w:val="110"/>
        </w:rPr>
        <w:t xml:space="preserve"> </w:t>
      </w:r>
      <w:r>
        <w:rPr>
          <w:w w:val="110"/>
        </w:rPr>
        <w:t>and</w:t>
      </w:r>
      <w:r>
        <w:rPr>
          <w:spacing w:val="-15"/>
          <w:w w:val="110"/>
        </w:rPr>
        <w:t xml:space="preserve"> </w:t>
      </w:r>
      <w:r>
        <w:rPr>
          <w:w w:val="110"/>
        </w:rPr>
        <w:t>mitigation</w:t>
      </w:r>
      <w:r>
        <w:rPr>
          <w:spacing w:val="-15"/>
          <w:w w:val="110"/>
        </w:rPr>
        <w:t xml:space="preserve"> </w:t>
      </w:r>
      <w:r>
        <w:rPr>
          <w:w w:val="110"/>
        </w:rPr>
        <w:t>of</w:t>
      </w:r>
      <w:r>
        <w:rPr>
          <w:spacing w:val="-15"/>
          <w:w w:val="110"/>
        </w:rPr>
        <w:t xml:space="preserve"> </w:t>
      </w:r>
      <w:r>
        <w:rPr>
          <w:w w:val="110"/>
        </w:rPr>
        <w:t>the</w:t>
      </w:r>
      <w:r>
        <w:rPr>
          <w:spacing w:val="-14"/>
          <w:w w:val="110"/>
        </w:rPr>
        <w:t xml:space="preserve"> </w:t>
      </w:r>
      <w:r>
        <w:rPr>
          <w:w w:val="110"/>
        </w:rPr>
        <w:t>sentence.</w:t>
      </w:r>
    </w:p>
    <w:p w:rsidR="00E82CA8" w:rsidRDefault="00E82CA8" w:rsidP="00E82CA8">
      <w:pPr>
        <w:pStyle w:val="BodyText"/>
        <w:spacing w:before="238" w:line="244" w:lineRule="auto"/>
        <w:ind w:right="392"/>
      </w:pPr>
      <w:r>
        <w:rPr>
          <w:w w:val="105"/>
        </w:rPr>
        <w:t xml:space="preserve">In Appellate Criminal Judgment No. 217/2016/HSPT dated 2 August 2016, the Superior People's Court in Da Nang ruled: To accept the appeal of the defendant Nguyen Van H; To apply Article 104.2; Article 46.1(b) and Article 46.1(p); Article 20; Article 53 of the Criminal Code 1999 to sentence Nguyen Van H 03 years of imprisonment for the crime of </w:t>
      </w:r>
      <w:r>
        <w:rPr>
          <w:rFonts w:ascii="Caladea" w:hAnsi="Caladea"/>
          <w:i/>
          <w:w w:val="105"/>
        </w:rPr>
        <w:t>“intentional infliction of injury”</w:t>
      </w:r>
      <w:r>
        <w:rPr>
          <w:w w:val="105"/>
        </w:rPr>
        <w:t>.</w:t>
      </w:r>
    </w:p>
    <w:p w:rsidR="00E82CA8" w:rsidRDefault="00E82CA8" w:rsidP="00E82CA8">
      <w:pPr>
        <w:pStyle w:val="BodyText"/>
        <w:spacing w:before="234" w:line="244" w:lineRule="auto"/>
        <w:ind w:right="386"/>
      </w:pPr>
      <w:r>
        <w:rPr>
          <w:w w:val="110"/>
        </w:rPr>
        <w:t>In Cassation Protest No. 13/2017/KN-HS dated 03 July 2017, the Chief Justice of the Supreme People's Court appealed against Appellate Criminal Judgment No. 217/2016/HSPT</w:t>
      </w:r>
      <w:r>
        <w:rPr>
          <w:spacing w:val="-29"/>
          <w:w w:val="110"/>
        </w:rPr>
        <w:t xml:space="preserve"> </w:t>
      </w:r>
      <w:r>
        <w:rPr>
          <w:w w:val="110"/>
        </w:rPr>
        <w:t>dated</w:t>
      </w:r>
      <w:r>
        <w:rPr>
          <w:spacing w:val="-28"/>
          <w:w w:val="110"/>
        </w:rPr>
        <w:t xml:space="preserve"> </w:t>
      </w:r>
      <w:r>
        <w:rPr>
          <w:w w:val="110"/>
        </w:rPr>
        <w:t>2</w:t>
      </w:r>
      <w:r>
        <w:rPr>
          <w:spacing w:val="-29"/>
          <w:w w:val="110"/>
        </w:rPr>
        <w:t xml:space="preserve"> </w:t>
      </w:r>
      <w:r>
        <w:rPr>
          <w:w w:val="110"/>
        </w:rPr>
        <w:t>August</w:t>
      </w:r>
      <w:r>
        <w:rPr>
          <w:spacing w:val="-29"/>
          <w:w w:val="110"/>
        </w:rPr>
        <w:t xml:space="preserve"> </w:t>
      </w:r>
      <w:r>
        <w:rPr>
          <w:w w:val="110"/>
        </w:rPr>
        <w:t>2016</w:t>
      </w:r>
      <w:r>
        <w:rPr>
          <w:spacing w:val="-29"/>
          <w:w w:val="110"/>
        </w:rPr>
        <w:t xml:space="preserve"> </w:t>
      </w:r>
      <w:r>
        <w:rPr>
          <w:w w:val="110"/>
        </w:rPr>
        <w:t>by</w:t>
      </w:r>
      <w:r>
        <w:rPr>
          <w:spacing w:val="-30"/>
          <w:w w:val="110"/>
        </w:rPr>
        <w:t xml:space="preserve"> </w:t>
      </w:r>
      <w:r>
        <w:rPr>
          <w:w w:val="110"/>
        </w:rPr>
        <w:t>the</w:t>
      </w:r>
      <w:r>
        <w:rPr>
          <w:spacing w:val="-26"/>
          <w:w w:val="110"/>
        </w:rPr>
        <w:t xml:space="preserve"> </w:t>
      </w:r>
      <w:r>
        <w:rPr>
          <w:w w:val="110"/>
        </w:rPr>
        <w:t>Superior</w:t>
      </w:r>
      <w:r>
        <w:rPr>
          <w:spacing w:val="-29"/>
          <w:w w:val="110"/>
        </w:rPr>
        <w:t xml:space="preserve"> </w:t>
      </w:r>
      <w:r>
        <w:rPr>
          <w:w w:val="110"/>
        </w:rPr>
        <w:t>People’s</w:t>
      </w:r>
      <w:r>
        <w:rPr>
          <w:spacing w:val="-29"/>
          <w:w w:val="110"/>
        </w:rPr>
        <w:t xml:space="preserve"> </w:t>
      </w:r>
      <w:r>
        <w:rPr>
          <w:w w:val="110"/>
        </w:rPr>
        <w:t>Court</w:t>
      </w:r>
      <w:r>
        <w:rPr>
          <w:spacing w:val="-28"/>
          <w:w w:val="110"/>
        </w:rPr>
        <w:t xml:space="preserve"> </w:t>
      </w:r>
      <w:r>
        <w:rPr>
          <w:w w:val="110"/>
        </w:rPr>
        <w:t>in</w:t>
      </w:r>
      <w:r>
        <w:rPr>
          <w:spacing w:val="-27"/>
          <w:w w:val="110"/>
        </w:rPr>
        <w:t xml:space="preserve"> </w:t>
      </w:r>
      <w:r>
        <w:rPr>
          <w:w w:val="110"/>
        </w:rPr>
        <w:t>Da</w:t>
      </w:r>
      <w:r>
        <w:rPr>
          <w:spacing w:val="-29"/>
          <w:w w:val="110"/>
        </w:rPr>
        <w:t xml:space="preserve"> </w:t>
      </w:r>
      <w:r>
        <w:rPr>
          <w:w w:val="110"/>
        </w:rPr>
        <w:t>Nang</w:t>
      </w:r>
      <w:r>
        <w:rPr>
          <w:spacing w:val="-29"/>
          <w:w w:val="110"/>
        </w:rPr>
        <w:t xml:space="preserve"> </w:t>
      </w:r>
      <w:r>
        <w:rPr>
          <w:w w:val="110"/>
        </w:rPr>
        <w:t>relating</w:t>
      </w:r>
      <w:r>
        <w:rPr>
          <w:spacing w:val="-28"/>
          <w:w w:val="110"/>
        </w:rPr>
        <w:t xml:space="preserve"> </w:t>
      </w:r>
      <w:r>
        <w:rPr>
          <w:w w:val="110"/>
        </w:rPr>
        <w:t>to the</w:t>
      </w:r>
      <w:r>
        <w:rPr>
          <w:spacing w:val="-26"/>
          <w:w w:val="110"/>
        </w:rPr>
        <w:t xml:space="preserve"> </w:t>
      </w:r>
      <w:r>
        <w:rPr>
          <w:w w:val="110"/>
        </w:rPr>
        <w:t>crime</w:t>
      </w:r>
      <w:r>
        <w:rPr>
          <w:spacing w:val="-25"/>
          <w:w w:val="110"/>
        </w:rPr>
        <w:t xml:space="preserve"> </w:t>
      </w:r>
      <w:r>
        <w:rPr>
          <w:w w:val="110"/>
        </w:rPr>
        <w:t>and</w:t>
      </w:r>
      <w:r>
        <w:rPr>
          <w:spacing w:val="-26"/>
          <w:w w:val="110"/>
        </w:rPr>
        <w:t xml:space="preserve"> </w:t>
      </w:r>
      <w:r>
        <w:rPr>
          <w:w w:val="110"/>
        </w:rPr>
        <w:t>the</w:t>
      </w:r>
      <w:r>
        <w:rPr>
          <w:spacing w:val="-25"/>
          <w:w w:val="110"/>
        </w:rPr>
        <w:t xml:space="preserve"> </w:t>
      </w:r>
      <w:r>
        <w:rPr>
          <w:w w:val="110"/>
        </w:rPr>
        <w:t>sentence</w:t>
      </w:r>
      <w:r>
        <w:rPr>
          <w:spacing w:val="-25"/>
          <w:w w:val="110"/>
        </w:rPr>
        <w:t xml:space="preserve"> </w:t>
      </w:r>
      <w:r>
        <w:rPr>
          <w:w w:val="110"/>
        </w:rPr>
        <w:t>of</w:t>
      </w:r>
      <w:r>
        <w:rPr>
          <w:spacing w:val="-26"/>
          <w:w w:val="110"/>
        </w:rPr>
        <w:t xml:space="preserve"> </w:t>
      </w:r>
      <w:r>
        <w:rPr>
          <w:w w:val="110"/>
        </w:rPr>
        <w:t>Nguyen</w:t>
      </w:r>
      <w:r>
        <w:rPr>
          <w:spacing w:val="-25"/>
          <w:w w:val="110"/>
        </w:rPr>
        <w:t xml:space="preserve"> </w:t>
      </w:r>
      <w:r>
        <w:rPr>
          <w:w w:val="110"/>
        </w:rPr>
        <w:t>Van</w:t>
      </w:r>
      <w:r>
        <w:rPr>
          <w:spacing w:val="-25"/>
          <w:w w:val="110"/>
        </w:rPr>
        <w:t xml:space="preserve"> </w:t>
      </w:r>
      <w:r>
        <w:rPr>
          <w:w w:val="110"/>
        </w:rPr>
        <w:t>H;</w:t>
      </w:r>
      <w:r>
        <w:rPr>
          <w:spacing w:val="-26"/>
          <w:w w:val="110"/>
        </w:rPr>
        <w:t xml:space="preserve"> </w:t>
      </w:r>
      <w:r>
        <w:rPr>
          <w:w w:val="110"/>
        </w:rPr>
        <w:t>proposed</w:t>
      </w:r>
      <w:r>
        <w:rPr>
          <w:spacing w:val="-25"/>
          <w:w w:val="110"/>
        </w:rPr>
        <w:t xml:space="preserve"> </w:t>
      </w:r>
      <w:r>
        <w:rPr>
          <w:w w:val="110"/>
        </w:rPr>
        <w:t>the</w:t>
      </w:r>
      <w:r>
        <w:rPr>
          <w:spacing w:val="-25"/>
          <w:w w:val="110"/>
        </w:rPr>
        <w:t xml:space="preserve"> </w:t>
      </w:r>
      <w:r>
        <w:rPr>
          <w:w w:val="110"/>
        </w:rPr>
        <w:t>Judicial</w:t>
      </w:r>
      <w:r>
        <w:rPr>
          <w:spacing w:val="-26"/>
          <w:w w:val="110"/>
        </w:rPr>
        <w:t xml:space="preserve"> </w:t>
      </w:r>
      <w:r>
        <w:rPr>
          <w:w w:val="110"/>
        </w:rPr>
        <w:t>Council</w:t>
      </w:r>
      <w:r>
        <w:rPr>
          <w:spacing w:val="-25"/>
          <w:w w:val="110"/>
        </w:rPr>
        <w:t xml:space="preserve"> </w:t>
      </w:r>
      <w:r>
        <w:rPr>
          <w:w w:val="110"/>
        </w:rPr>
        <w:t>of</w:t>
      </w:r>
      <w:r>
        <w:rPr>
          <w:spacing w:val="-25"/>
          <w:w w:val="110"/>
        </w:rPr>
        <w:t xml:space="preserve"> </w:t>
      </w:r>
      <w:r>
        <w:rPr>
          <w:w w:val="110"/>
        </w:rPr>
        <w:t>the</w:t>
      </w:r>
      <w:r>
        <w:rPr>
          <w:spacing w:val="-26"/>
          <w:w w:val="110"/>
        </w:rPr>
        <w:t xml:space="preserve"> </w:t>
      </w:r>
      <w:r>
        <w:rPr>
          <w:w w:val="110"/>
        </w:rPr>
        <w:t>Supreme People’s Court to handle in accordance with the cassation procedures to set aside the appellate</w:t>
      </w:r>
      <w:r>
        <w:rPr>
          <w:spacing w:val="-12"/>
          <w:w w:val="110"/>
        </w:rPr>
        <w:t xml:space="preserve"> </w:t>
      </w:r>
      <w:r>
        <w:rPr>
          <w:w w:val="110"/>
        </w:rPr>
        <w:t>criminal</w:t>
      </w:r>
      <w:r>
        <w:rPr>
          <w:spacing w:val="-11"/>
          <w:w w:val="110"/>
        </w:rPr>
        <w:t xml:space="preserve"> </w:t>
      </w:r>
      <w:r>
        <w:rPr>
          <w:w w:val="110"/>
        </w:rPr>
        <w:t>judgment</w:t>
      </w:r>
      <w:r>
        <w:rPr>
          <w:spacing w:val="-10"/>
          <w:w w:val="110"/>
        </w:rPr>
        <w:t xml:space="preserve"> </w:t>
      </w:r>
      <w:r>
        <w:rPr>
          <w:w w:val="110"/>
        </w:rPr>
        <w:t>aforementioned</w:t>
      </w:r>
      <w:r>
        <w:rPr>
          <w:spacing w:val="-11"/>
          <w:w w:val="110"/>
        </w:rPr>
        <w:t xml:space="preserve"> </w:t>
      </w:r>
      <w:r>
        <w:rPr>
          <w:w w:val="110"/>
        </w:rPr>
        <w:t>on</w:t>
      </w:r>
      <w:r>
        <w:rPr>
          <w:spacing w:val="-11"/>
          <w:w w:val="110"/>
        </w:rPr>
        <w:t xml:space="preserve"> </w:t>
      </w:r>
      <w:r>
        <w:rPr>
          <w:w w:val="110"/>
        </w:rPr>
        <w:t>the</w:t>
      </w:r>
      <w:r>
        <w:rPr>
          <w:spacing w:val="-12"/>
          <w:w w:val="110"/>
        </w:rPr>
        <w:t xml:space="preserve"> </w:t>
      </w:r>
      <w:r>
        <w:rPr>
          <w:w w:val="110"/>
        </w:rPr>
        <w:t>crime</w:t>
      </w:r>
      <w:r>
        <w:rPr>
          <w:spacing w:val="-11"/>
          <w:w w:val="110"/>
        </w:rPr>
        <w:t xml:space="preserve"> </w:t>
      </w:r>
      <w:r>
        <w:rPr>
          <w:w w:val="110"/>
        </w:rPr>
        <w:t>and</w:t>
      </w:r>
      <w:r>
        <w:rPr>
          <w:spacing w:val="-10"/>
          <w:w w:val="110"/>
        </w:rPr>
        <w:t xml:space="preserve"> </w:t>
      </w:r>
      <w:r>
        <w:rPr>
          <w:w w:val="110"/>
        </w:rPr>
        <w:t>sentence</w:t>
      </w:r>
      <w:r>
        <w:rPr>
          <w:spacing w:val="-11"/>
          <w:w w:val="110"/>
        </w:rPr>
        <w:t xml:space="preserve"> </w:t>
      </w:r>
      <w:r>
        <w:rPr>
          <w:w w:val="110"/>
        </w:rPr>
        <w:t>as</w:t>
      </w:r>
      <w:r>
        <w:rPr>
          <w:spacing w:val="-11"/>
          <w:w w:val="110"/>
        </w:rPr>
        <w:t xml:space="preserve"> </w:t>
      </w:r>
      <w:r>
        <w:rPr>
          <w:w w:val="110"/>
        </w:rPr>
        <w:t>to</w:t>
      </w:r>
      <w:r>
        <w:rPr>
          <w:spacing w:val="-11"/>
          <w:w w:val="110"/>
        </w:rPr>
        <w:t xml:space="preserve"> </w:t>
      </w:r>
      <w:r>
        <w:rPr>
          <w:w w:val="110"/>
        </w:rPr>
        <w:t>Nguyen</w:t>
      </w:r>
      <w:r>
        <w:rPr>
          <w:spacing w:val="-9"/>
          <w:w w:val="110"/>
        </w:rPr>
        <w:t xml:space="preserve"> </w:t>
      </w:r>
      <w:r>
        <w:rPr>
          <w:w w:val="110"/>
        </w:rPr>
        <w:t>Van H</w:t>
      </w:r>
      <w:r>
        <w:rPr>
          <w:spacing w:val="-15"/>
          <w:w w:val="110"/>
        </w:rPr>
        <w:t xml:space="preserve"> </w:t>
      </w:r>
      <w:r>
        <w:rPr>
          <w:w w:val="110"/>
        </w:rPr>
        <w:t>for</w:t>
      </w:r>
      <w:r>
        <w:rPr>
          <w:spacing w:val="-16"/>
          <w:w w:val="110"/>
        </w:rPr>
        <w:t xml:space="preserve"> </w:t>
      </w:r>
      <w:r>
        <w:rPr>
          <w:w w:val="110"/>
        </w:rPr>
        <w:t>appellate</w:t>
      </w:r>
      <w:r>
        <w:rPr>
          <w:spacing w:val="-16"/>
          <w:w w:val="110"/>
        </w:rPr>
        <w:t xml:space="preserve"> </w:t>
      </w:r>
      <w:r>
        <w:rPr>
          <w:w w:val="110"/>
        </w:rPr>
        <w:t>re-hearing</w:t>
      </w:r>
      <w:r>
        <w:rPr>
          <w:spacing w:val="-15"/>
          <w:w w:val="110"/>
        </w:rPr>
        <w:t xml:space="preserve"> </w:t>
      </w:r>
      <w:r>
        <w:rPr>
          <w:w w:val="110"/>
        </w:rPr>
        <w:t>in</w:t>
      </w:r>
      <w:r>
        <w:rPr>
          <w:spacing w:val="-15"/>
          <w:w w:val="110"/>
        </w:rPr>
        <w:t xml:space="preserve"> </w:t>
      </w:r>
      <w:r>
        <w:rPr>
          <w:w w:val="110"/>
        </w:rPr>
        <w:t>accordance</w:t>
      </w:r>
      <w:r>
        <w:rPr>
          <w:spacing w:val="-16"/>
          <w:w w:val="110"/>
        </w:rPr>
        <w:t xml:space="preserve"> </w:t>
      </w:r>
      <w:r>
        <w:rPr>
          <w:w w:val="110"/>
        </w:rPr>
        <w:t>with</w:t>
      </w:r>
      <w:r>
        <w:rPr>
          <w:spacing w:val="-15"/>
          <w:w w:val="110"/>
        </w:rPr>
        <w:t xml:space="preserve"> </w:t>
      </w:r>
      <w:r>
        <w:rPr>
          <w:w w:val="110"/>
        </w:rPr>
        <w:t>laws.</w:t>
      </w:r>
    </w:p>
    <w:p w:rsidR="00E82CA8" w:rsidRDefault="00E82CA8" w:rsidP="00E82CA8">
      <w:pPr>
        <w:pStyle w:val="BodyText"/>
        <w:spacing w:line="244" w:lineRule="auto"/>
        <w:ind w:right="398"/>
      </w:pPr>
      <w:r>
        <w:rPr>
          <w:w w:val="110"/>
        </w:rPr>
        <w:t>At</w:t>
      </w:r>
      <w:r>
        <w:rPr>
          <w:spacing w:val="-22"/>
          <w:w w:val="110"/>
        </w:rPr>
        <w:t xml:space="preserve"> </w:t>
      </w:r>
      <w:r>
        <w:rPr>
          <w:w w:val="110"/>
        </w:rPr>
        <w:t>the</w:t>
      </w:r>
      <w:r>
        <w:rPr>
          <w:spacing w:val="-22"/>
          <w:w w:val="110"/>
        </w:rPr>
        <w:t xml:space="preserve"> </w:t>
      </w:r>
      <w:r>
        <w:rPr>
          <w:w w:val="110"/>
        </w:rPr>
        <w:t>cassation</w:t>
      </w:r>
      <w:r>
        <w:rPr>
          <w:spacing w:val="-24"/>
          <w:w w:val="110"/>
        </w:rPr>
        <w:t xml:space="preserve"> </w:t>
      </w:r>
      <w:r>
        <w:rPr>
          <w:w w:val="110"/>
        </w:rPr>
        <w:t>hearing,</w:t>
      </w:r>
      <w:r>
        <w:rPr>
          <w:spacing w:val="-22"/>
          <w:w w:val="110"/>
        </w:rPr>
        <w:t xml:space="preserve"> </w:t>
      </w:r>
      <w:r>
        <w:rPr>
          <w:w w:val="110"/>
        </w:rPr>
        <w:t>the</w:t>
      </w:r>
      <w:r>
        <w:rPr>
          <w:spacing w:val="-22"/>
          <w:w w:val="110"/>
        </w:rPr>
        <w:t xml:space="preserve"> </w:t>
      </w:r>
      <w:r>
        <w:rPr>
          <w:w w:val="110"/>
        </w:rPr>
        <w:t>representative</w:t>
      </w:r>
      <w:r>
        <w:rPr>
          <w:spacing w:val="-22"/>
          <w:w w:val="110"/>
        </w:rPr>
        <w:t xml:space="preserve"> </w:t>
      </w:r>
      <w:r>
        <w:rPr>
          <w:w w:val="110"/>
        </w:rPr>
        <w:t>of</w:t>
      </w:r>
      <w:r>
        <w:rPr>
          <w:spacing w:val="-25"/>
          <w:w w:val="110"/>
        </w:rPr>
        <w:t xml:space="preserve"> </w:t>
      </w:r>
      <w:r>
        <w:rPr>
          <w:w w:val="110"/>
        </w:rPr>
        <w:t>the</w:t>
      </w:r>
      <w:r>
        <w:rPr>
          <w:spacing w:val="-22"/>
          <w:w w:val="110"/>
        </w:rPr>
        <w:t xml:space="preserve"> </w:t>
      </w:r>
      <w:r>
        <w:rPr>
          <w:w w:val="110"/>
        </w:rPr>
        <w:t>Supreme</w:t>
      </w:r>
      <w:r>
        <w:rPr>
          <w:spacing w:val="-22"/>
          <w:w w:val="110"/>
        </w:rPr>
        <w:t xml:space="preserve"> </w:t>
      </w:r>
      <w:r>
        <w:rPr>
          <w:w w:val="110"/>
        </w:rPr>
        <w:t>People's</w:t>
      </w:r>
      <w:r>
        <w:rPr>
          <w:spacing w:val="-25"/>
          <w:w w:val="110"/>
        </w:rPr>
        <w:t xml:space="preserve"> </w:t>
      </w:r>
      <w:r>
        <w:rPr>
          <w:w w:val="110"/>
        </w:rPr>
        <w:t>Procuracy</w:t>
      </w:r>
      <w:r>
        <w:rPr>
          <w:spacing w:val="-22"/>
          <w:w w:val="110"/>
        </w:rPr>
        <w:t xml:space="preserve"> </w:t>
      </w:r>
      <w:r>
        <w:rPr>
          <w:w w:val="110"/>
        </w:rPr>
        <w:t>agreed</w:t>
      </w:r>
      <w:r>
        <w:rPr>
          <w:spacing w:val="-24"/>
          <w:w w:val="110"/>
        </w:rPr>
        <w:t xml:space="preserve"> </w:t>
      </w:r>
      <w:r>
        <w:rPr>
          <w:w w:val="110"/>
        </w:rPr>
        <w:t>with the</w:t>
      </w:r>
      <w:r>
        <w:rPr>
          <w:spacing w:val="-19"/>
          <w:w w:val="110"/>
        </w:rPr>
        <w:t xml:space="preserve"> </w:t>
      </w:r>
      <w:r>
        <w:rPr>
          <w:w w:val="110"/>
        </w:rPr>
        <w:t>Cassation</w:t>
      </w:r>
      <w:r>
        <w:rPr>
          <w:spacing w:val="-19"/>
          <w:w w:val="110"/>
        </w:rPr>
        <w:t xml:space="preserve"> </w:t>
      </w:r>
      <w:r>
        <w:rPr>
          <w:w w:val="110"/>
        </w:rPr>
        <w:t>Protest</w:t>
      </w:r>
      <w:r>
        <w:rPr>
          <w:spacing w:val="-19"/>
          <w:w w:val="110"/>
        </w:rPr>
        <w:t xml:space="preserve"> </w:t>
      </w:r>
      <w:r>
        <w:rPr>
          <w:w w:val="110"/>
        </w:rPr>
        <w:t>of</w:t>
      </w:r>
      <w:r>
        <w:rPr>
          <w:spacing w:val="-21"/>
          <w:w w:val="110"/>
        </w:rPr>
        <w:t xml:space="preserve"> </w:t>
      </w:r>
      <w:r>
        <w:rPr>
          <w:w w:val="110"/>
        </w:rPr>
        <w:t>the</w:t>
      </w:r>
      <w:r>
        <w:rPr>
          <w:spacing w:val="-19"/>
          <w:w w:val="110"/>
        </w:rPr>
        <w:t xml:space="preserve"> </w:t>
      </w:r>
      <w:r>
        <w:rPr>
          <w:w w:val="110"/>
        </w:rPr>
        <w:t>Chief</w:t>
      </w:r>
      <w:r>
        <w:rPr>
          <w:spacing w:val="-18"/>
          <w:w w:val="110"/>
        </w:rPr>
        <w:t xml:space="preserve"> </w:t>
      </w:r>
      <w:r>
        <w:rPr>
          <w:w w:val="110"/>
        </w:rPr>
        <w:t>Justice</w:t>
      </w:r>
      <w:r>
        <w:rPr>
          <w:spacing w:val="-19"/>
          <w:w w:val="110"/>
        </w:rPr>
        <w:t xml:space="preserve"> </w:t>
      </w:r>
      <w:r>
        <w:rPr>
          <w:w w:val="110"/>
        </w:rPr>
        <w:t>of</w:t>
      </w:r>
      <w:r>
        <w:rPr>
          <w:spacing w:val="-19"/>
          <w:w w:val="110"/>
        </w:rPr>
        <w:t xml:space="preserve"> </w:t>
      </w:r>
      <w:r>
        <w:rPr>
          <w:w w:val="110"/>
        </w:rPr>
        <w:t>the</w:t>
      </w:r>
      <w:r>
        <w:rPr>
          <w:spacing w:val="-18"/>
          <w:w w:val="110"/>
        </w:rPr>
        <w:t xml:space="preserve"> </w:t>
      </w:r>
      <w:r>
        <w:rPr>
          <w:w w:val="110"/>
        </w:rPr>
        <w:t>Supreme</w:t>
      </w:r>
      <w:r>
        <w:rPr>
          <w:spacing w:val="-19"/>
          <w:w w:val="110"/>
        </w:rPr>
        <w:t xml:space="preserve"> </w:t>
      </w:r>
      <w:r>
        <w:rPr>
          <w:w w:val="110"/>
        </w:rPr>
        <w:t>People's</w:t>
      </w:r>
      <w:r>
        <w:rPr>
          <w:spacing w:val="-19"/>
          <w:w w:val="110"/>
        </w:rPr>
        <w:t xml:space="preserve"> </w:t>
      </w:r>
      <w:r>
        <w:rPr>
          <w:w w:val="110"/>
        </w:rPr>
        <w:t>Court.</w:t>
      </w:r>
    </w:p>
    <w:p w:rsidR="00E82CA8" w:rsidRDefault="00E82CA8" w:rsidP="00E82CA8">
      <w:pPr>
        <w:pStyle w:val="Heading2"/>
        <w:spacing w:before="235"/>
        <w:ind w:left="932" w:right="1015"/>
        <w:jc w:val="center"/>
      </w:pPr>
      <w:r>
        <w:t>FINDINGS OF THE COURT</w:t>
      </w:r>
    </w:p>
    <w:p w:rsidR="00E82CA8" w:rsidRDefault="00E82CA8" w:rsidP="00E82CA8">
      <w:pPr>
        <w:pStyle w:val="ListParagraph"/>
        <w:numPr>
          <w:ilvl w:val="0"/>
          <w:numId w:val="1"/>
        </w:numPr>
        <w:tabs>
          <w:tab w:val="left" w:pos="664"/>
        </w:tabs>
        <w:spacing w:before="246" w:line="242" w:lineRule="auto"/>
        <w:ind w:right="385" w:firstLine="0"/>
        <w:jc w:val="both"/>
        <w:rPr>
          <w:sz w:val="24"/>
        </w:rPr>
      </w:pPr>
      <w:r>
        <w:rPr>
          <w:w w:val="105"/>
          <w:sz w:val="24"/>
        </w:rPr>
        <w:t>According to the documents and evidence in the case file: After witnessing his father-in- law,</w:t>
      </w:r>
      <w:r>
        <w:rPr>
          <w:spacing w:val="-13"/>
          <w:w w:val="105"/>
          <w:sz w:val="24"/>
        </w:rPr>
        <w:t xml:space="preserve"> </w:t>
      </w:r>
      <w:r>
        <w:rPr>
          <w:w w:val="105"/>
          <w:sz w:val="24"/>
        </w:rPr>
        <w:t>namely</w:t>
      </w:r>
      <w:r>
        <w:rPr>
          <w:spacing w:val="-14"/>
          <w:w w:val="105"/>
          <w:sz w:val="24"/>
        </w:rPr>
        <w:t xml:space="preserve"> </w:t>
      </w:r>
      <w:r>
        <w:rPr>
          <w:w w:val="105"/>
          <w:sz w:val="24"/>
        </w:rPr>
        <w:t>Mr.</w:t>
      </w:r>
      <w:r>
        <w:rPr>
          <w:spacing w:val="-12"/>
          <w:w w:val="105"/>
          <w:sz w:val="24"/>
        </w:rPr>
        <w:t xml:space="preserve"> </w:t>
      </w:r>
      <w:r>
        <w:rPr>
          <w:w w:val="105"/>
          <w:sz w:val="24"/>
        </w:rPr>
        <w:t>Duong</w:t>
      </w:r>
      <w:r>
        <w:rPr>
          <w:spacing w:val="-13"/>
          <w:w w:val="105"/>
          <w:sz w:val="24"/>
        </w:rPr>
        <w:t xml:space="preserve"> </w:t>
      </w:r>
      <w:r>
        <w:rPr>
          <w:w w:val="105"/>
          <w:sz w:val="24"/>
        </w:rPr>
        <w:t>Quang</w:t>
      </w:r>
      <w:r>
        <w:rPr>
          <w:spacing w:val="-14"/>
          <w:w w:val="105"/>
          <w:sz w:val="24"/>
        </w:rPr>
        <w:t xml:space="preserve"> </w:t>
      </w:r>
      <w:r>
        <w:rPr>
          <w:w w:val="105"/>
          <w:sz w:val="24"/>
        </w:rPr>
        <w:t>H</w:t>
      </w:r>
      <w:r>
        <w:rPr>
          <w:spacing w:val="-12"/>
          <w:w w:val="105"/>
          <w:sz w:val="24"/>
        </w:rPr>
        <w:t xml:space="preserve"> </w:t>
      </w:r>
      <w:r>
        <w:rPr>
          <w:w w:val="105"/>
          <w:sz w:val="24"/>
        </w:rPr>
        <w:t>was</w:t>
      </w:r>
      <w:r>
        <w:rPr>
          <w:spacing w:val="-13"/>
          <w:w w:val="105"/>
          <w:sz w:val="24"/>
        </w:rPr>
        <w:t xml:space="preserve"> </w:t>
      </w:r>
      <w:r>
        <w:rPr>
          <w:w w:val="105"/>
          <w:sz w:val="24"/>
        </w:rPr>
        <w:t>attacked</w:t>
      </w:r>
      <w:r>
        <w:rPr>
          <w:spacing w:val="-13"/>
          <w:w w:val="105"/>
          <w:sz w:val="24"/>
        </w:rPr>
        <w:t xml:space="preserve"> </w:t>
      </w:r>
      <w:r>
        <w:rPr>
          <w:w w:val="105"/>
          <w:sz w:val="24"/>
        </w:rPr>
        <w:t>by</w:t>
      </w:r>
      <w:r>
        <w:rPr>
          <w:spacing w:val="-14"/>
          <w:w w:val="105"/>
          <w:sz w:val="24"/>
        </w:rPr>
        <w:t xml:space="preserve"> </w:t>
      </w:r>
      <w:r>
        <w:rPr>
          <w:w w:val="105"/>
          <w:sz w:val="24"/>
        </w:rPr>
        <w:t>Mr.</w:t>
      </w:r>
      <w:r>
        <w:rPr>
          <w:spacing w:val="-12"/>
          <w:w w:val="105"/>
          <w:sz w:val="24"/>
        </w:rPr>
        <w:t xml:space="preserve"> </w:t>
      </w:r>
      <w:r>
        <w:rPr>
          <w:w w:val="105"/>
          <w:sz w:val="24"/>
        </w:rPr>
        <w:t>Duong</w:t>
      </w:r>
      <w:r>
        <w:rPr>
          <w:spacing w:val="-13"/>
          <w:w w:val="105"/>
          <w:sz w:val="24"/>
        </w:rPr>
        <w:t xml:space="preserve"> </w:t>
      </w:r>
      <w:r>
        <w:rPr>
          <w:w w:val="105"/>
          <w:sz w:val="24"/>
        </w:rPr>
        <w:t>Quang</w:t>
      </w:r>
      <w:r>
        <w:rPr>
          <w:spacing w:val="-14"/>
          <w:w w:val="105"/>
          <w:sz w:val="24"/>
        </w:rPr>
        <w:t xml:space="preserve"> </w:t>
      </w:r>
      <w:r>
        <w:rPr>
          <w:w w:val="105"/>
          <w:sz w:val="24"/>
        </w:rPr>
        <w:t>Q's</w:t>
      </w:r>
      <w:r>
        <w:rPr>
          <w:spacing w:val="-13"/>
          <w:w w:val="105"/>
          <w:sz w:val="24"/>
        </w:rPr>
        <w:t xml:space="preserve"> </w:t>
      </w:r>
      <w:r>
        <w:rPr>
          <w:w w:val="105"/>
          <w:sz w:val="24"/>
        </w:rPr>
        <w:t>sons,</w:t>
      </w:r>
      <w:r>
        <w:rPr>
          <w:spacing w:val="-12"/>
          <w:w w:val="105"/>
          <w:sz w:val="24"/>
        </w:rPr>
        <w:t xml:space="preserve"> </w:t>
      </w:r>
      <w:r>
        <w:rPr>
          <w:w w:val="105"/>
          <w:sz w:val="24"/>
        </w:rPr>
        <w:t>Nguyen</w:t>
      </w:r>
      <w:r>
        <w:rPr>
          <w:spacing w:val="-12"/>
          <w:w w:val="105"/>
          <w:sz w:val="24"/>
        </w:rPr>
        <w:t xml:space="preserve"> </w:t>
      </w:r>
      <w:r>
        <w:rPr>
          <w:w w:val="105"/>
          <w:sz w:val="24"/>
        </w:rPr>
        <w:t>Van</w:t>
      </w:r>
      <w:r>
        <w:rPr>
          <w:spacing w:val="-12"/>
          <w:w w:val="105"/>
          <w:sz w:val="24"/>
        </w:rPr>
        <w:t xml:space="preserve"> </w:t>
      </w:r>
      <w:r>
        <w:rPr>
          <w:w w:val="105"/>
          <w:sz w:val="24"/>
        </w:rPr>
        <w:t xml:space="preserve">H was the one who directly called Tran Quang V to inform that H was attacked. While eating and drinking with V and Pham Nhat T during the evening of 19 January 2015, being informed that V and T intended to attack Mr. Q for revenge, H said </w:t>
      </w:r>
      <w:r>
        <w:rPr>
          <w:rFonts w:ascii="Caladea" w:hAnsi="Caladea"/>
          <w:i/>
          <w:w w:val="105"/>
          <w:sz w:val="24"/>
        </w:rPr>
        <w:t>“My father was brutally attacked,</w:t>
      </w:r>
      <w:r>
        <w:rPr>
          <w:rFonts w:ascii="Caladea" w:hAnsi="Caladea"/>
          <w:i/>
          <w:spacing w:val="-3"/>
          <w:w w:val="105"/>
          <w:sz w:val="24"/>
        </w:rPr>
        <w:t xml:space="preserve"> </w:t>
      </w:r>
      <w:r>
        <w:rPr>
          <w:rFonts w:ascii="Caladea" w:hAnsi="Caladea"/>
          <w:i/>
          <w:w w:val="105"/>
          <w:sz w:val="24"/>
        </w:rPr>
        <w:t>he</w:t>
      </w:r>
      <w:r>
        <w:rPr>
          <w:rFonts w:ascii="Caladea" w:hAnsi="Caladea"/>
          <w:i/>
          <w:spacing w:val="-2"/>
          <w:w w:val="105"/>
          <w:sz w:val="24"/>
        </w:rPr>
        <w:t xml:space="preserve"> </w:t>
      </w:r>
      <w:r>
        <w:rPr>
          <w:rFonts w:ascii="Caladea" w:hAnsi="Caladea"/>
          <w:i/>
          <w:w w:val="105"/>
          <w:sz w:val="24"/>
        </w:rPr>
        <w:t>is</w:t>
      </w:r>
      <w:r>
        <w:rPr>
          <w:rFonts w:ascii="Caladea" w:hAnsi="Caladea"/>
          <w:i/>
          <w:spacing w:val="-3"/>
          <w:w w:val="105"/>
          <w:sz w:val="24"/>
        </w:rPr>
        <w:t xml:space="preserve"> </w:t>
      </w:r>
      <w:r>
        <w:rPr>
          <w:rFonts w:ascii="Caladea" w:hAnsi="Caladea"/>
          <w:i/>
          <w:w w:val="105"/>
          <w:sz w:val="24"/>
        </w:rPr>
        <w:t>still</w:t>
      </w:r>
      <w:r>
        <w:rPr>
          <w:rFonts w:ascii="Caladea" w:hAnsi="Caladea"/>
          <w:i/>
          <w:spacing w:val="-2"/>
          <w:w w:val="105"/>
          <w:sz w:val="24"/>
        </w:rPr>
        <w:t xml:space="preserve"> </w:t>
      </w:r>
      <w:r>
        <w:rPr>
          <w:rFonts w:ascii="Caladea" w:hAnsi="Caladea"/>
          <w:i/>
          <w:w w:val="105"/>
          <w:sz w:val="24"/>
        </w:rPr>
        <w:t>in</w:t>
      </w:r>
      <w:r>
        <w:rPr>
          <w:rFonts w:ascii="Caladea" w:hAnsi="Caladea"/>
          <w:i/>
          <w:spacing w:val="-4"/>
          <w:w w:val="105"/>
          <w:sz w:val="24"/>
        </w:rPr>
        <w:t xml:space="preserve"> </w:t>
      </w:r>
      <w:r>
        <w:rPr>
          <w:rFonts w:ascii="Caladea" w:hAnsi="Caladea"/>
          <w:i/>
          <w:w w:val="105"/>
          <w:sz w:val="24"/>
        </w:rPr>
        <w:t>pain”.</w:t>
      </w:r>
      <w:r>
        <w:rPr>
          <w:rFonts w:ascii="Caladea" w:hAnsi="Caladea"/>
          <w:i/>
          <w:spacing w:val="-3"/>
          <w:w w:val="105"/>
          <w:sz w:val="24"/>
        </w:rPr>
        <w:t xml:space="preserve"> </w:t>
      </w:r>
      <w:r>
        <w:rPr>
          <w:w w:val="105"/>
          <w:sz w:val="24"/>
        </w:rPr>
        <w:t>to</w:t>
      </w:r>
      <w:r>
        <w:rPr>
          <w:spacing w:val="-10"/>
          <w:w w:val="105"/>
          <w:sz w:val="24"/>
        </w:rPr>
        <w:t xml:space="preserve"> </w:t>
      </w:r>
      <w:r>
        <w:rPr>
          <w:w w:val="105"/>
          <w:sz w:val="24"/>
        </w:rPr>
        <w:t>reinforce</w:t>
      </w:r>
      <w:r>
        <w:rPr>
          <w:spacing w:val="-10"/>
          <w:w w:val="105"/>
          <w:sz w:val="24"/>
        </w:rPr>
        <w:t xml:space="preserve"> </w:t>
      </w:r>
      <w:r>
        <w:rPr>
          <w:w w:val="105"/>
          <w:sz w:val="24"/>
        </w:rPr>
        <w:t>V’s</w:t>
      </w:r>
      <w:r>
        <w:rPr>
          <w:spacing w:val="-10"/>
          <w:w w:val="105"/>
          <w:sz w:val="24"/>
        </w:rPr>
        <w:t xml:space="preserve"> </w:t>
      </w:r>
      <w:r>
        <w:rPr>
          <w:w w:val="105"/>
          <w:sz w:val="24"/>
        </w:rPr>
        <w:t>will</w:t>
      </w:r>
      <w:r>
        <w:rPr>
          <w:spacing w:val="-11"/>
          <w:w w:val="105"/>
          <w:sz w:val="24"/>
        </w:rPr>
        <w:t xml:space="preserve"> </w:t>
      </w:r>
      <w:r>
        <w:rPr>
          <w:w w:val="105"/>
          <w:sz w:val="24"/>
        </w:rPr>
        <w:t>and</w:t>
      </w:r>
      <w:r>
        <w:rPr>
          <w:spacing w:val="-11"/>
          <w:w w:val="105"/>
          <w:sz w:val="24"/>
        </w:rPr>
        <w:t xml:space="preserve"> </w:t>
      </w:r>
      <w:r>
        <w:rPr>
          <w:w w:val="105"/>
          <w:sz w:val="24"/>
        </w:rPr>
        <w:t>determination</w:t>
      </w:r>
      <w:r>
        <w:rPr>
          <w:spacing w:val="-10"/>
          <w:w w:val="105"/>
          <w:sz w:val="24"/>
        </w:rPr>
        <w:t xml:space="preserve"> </w:t>
      </w:r>
      <w:r>
        <w:rPr>
          <w:w w:val="105"/>
          <w:sz w:val="24"/>
        </w:rPr>
        <w:t>to</w:t>
      </w:r>
      <w:r>
        <w:rPr>
          <w:spacing w:val="-10"/>
          <w:w w:val="105"/>
          <w:sz w:val="24"/>
        </w:rPr>
        <w:t xml:space="preserve"> </w:t>
      </w:r>
      <w:r>
        <w:rPr>
          <w:w w:val="105"/>
          <w:sz w:val="24"/>
        </w:rPr>
        <w:t>attack</w:t>
      </w:r>
      <w:r>
        <w:rPr>
          <w:spacing w:val="-11"/>
          <w:w w:val="105"/>
          <w:sz w:val="24"/>
        </w:rPr>
        <w:t xml:space="preserve"> </w:t>
      </w:r>
      <w:r>
        <w:rPr>
          <w:w w:val="105"/>
          <w:sz w:val="24"/>
        </w:rPr>
        <w:t>Mr.</w:t>
      </w:r>
      <w:r>
        <w:rPr>
          <w:spacing w:val="-10"/>
          <w:w w:val="105"/>
          <w:sz w:val="24"/>
        </w:rPr>
        <w:t xml:space="preserve"> </w:t>
      </w:r>
      <w:r>
        <w:rPr>
          <w:w w:val="105"/>
          <w:sz w:val="24"/>
        </w:rPr>
        <w:t>Q.</w:t>
      </w:r>
      <w:r>
        <w:rPr>
          <w:spacing w:val="-10"/>
          <w:w w:val="105"/>
          <w:sz w:val="24"/>
        </w:rPr>
        <w:t xml:space="preserve"> </w:t>
      </w:r>
      <w:r>
        <w:rPr>
          <w:w w:val="105"/>
          <w:sz w:val="24"/>
        </w:rPr>
        <w:t>H</w:t>
      </w:r>
      <w:r>
        <w:rPr>
          <w:spacing w:val="-11"/>
          <w:w w:val="105"/>
          <w:sz w:val="24"/>
        </w:rPr>
        <w:t xml:space="preserve"> </w:t>
      </w:r>
      <w:r>
        <w:rPr>
          <w:w w:val="105"/>
          <w:sz w:val="24"/>
        </w:rPr>
        <w:t>is</w:t>
      </w:r>
      <w:r>
        <w:rPr>
          <w:spacing w:val="-10"/>
          <w:w w:val="105"/>
          <w:sz w:val="24"/>
        </w:rPr>
        <w:t xml:space="preserve"> </w:t>
      </w:r>
      <w:r>
        <w:rPr>
          <w:w w:val="105"/>
          <w:sz w:val="24"/>
        </w:rPr>
        <w:t xml:space="preserve">also the person who pointed out home and identifying characteristics of Mr. Q to V and T so that V and T could attack Mr. Q. While listening to V and T discuss their plan to attack Mr. Q, H did not intervene but even said that </w:t>
      </w:r>
      <w:r>
        <w:rPr>
          <w:rFonts w:ascii="Caladea" w:hAnsi="Caladea"/>
          <w:i/>
          <w:w w:val="105"/>
          <w:sz w:val="24"/>
        </w:rPr>
        <w:t>“If you attack, only attack to scare”</w:t>
      </w:r>
      <w:r>
        <w:rPr>
          <w:w w:val="105"/>
          <w:sz w:val="24"/>
        </w:rPr>
        <w:t>, demonstrating his agreement</w:t>
      </w:r>
      <w:r>
        <w:rPr>
          <w:spacing w:val="-6"/>
          <w:w w:val="105"/>
          <w:sz w:val="24"/>
        </w:rPr>
        <w:t xml:space="preserve"> </w:t>
      </w:r>
      <w:r>
        <w:rPr>
          <w:w w:val="105"/>
          <w:sz w:val="24"/>
        </w:rPr>
        <w:t>to</w:t>
      </w:r>
      <w:r>
        <w:rPr>
          <w:spacing w:val="-5"/>
          <w:w w:val="105"/>
          <w:sz w:val="24"/>
        </w:rPr>
        <w:t xml:space="preserve"> </w:t>
      </w:r>
      <w:r>
        <w:rPr>
          <w:w w:val="105"/>
          <w:sz w:val="24"/>
        </w:rPr>
        <w:t>attack</w:t>
      </w:r>
      <w:r>
        <w:rPr>
          <w:spacing w:val="-6"/>
          <w:w w:val="105"/>
          <w:sz w:val="24"/>
        </w:rPr>
        <w:t xml:space="preserve"> </w:t>
      </w:r>
      <w:r>
        <w:rPr>
          <w:w w:val="105"/>
          <w:sz w:val="24"/>
        </w:rPr>
        <w:t>Mr.</w:t>
      </w:r>
      <w:r>
        <w:rPr>
          <w:spacing w:val="-8"/>
          <w:w w:val="105"/>
          <w:sz w:val="24"/>
        </w:rPr>
        <w:t xml:space="preserve"> </w:t>
      </w:r>
      <w:r>
        <w:rPr>
          <w:w w:val="105"/>
          <w:sz w:val="24"/>
        </w:rPr>
        <w:t>Q.</w:t>
      </w:r>
      <w:r>
        <w:rPr>
          <w:spacing w:val="-5"/>
          <w:w w:val="105"/>
          <w:sz w:val="24"/>
        </w:rPr>
        <w:t xml:space="preserve"> </w:t>
      </w:r>
      <w:r>
        <w:rPr>
          <w:w w:val="105"/>
          <w:sz w:val="24"/>
        </w:rPr>
        <w:t>Thereafter,</w:t>
      </w:r>
      <w:r>
        <w:rPr>
          <w:spacing w:val="-7"/>
          <w:w w:val="105"/>
          <w:sz w:val="24"/>
        </w:rPr>
        <w:t xml:space="preserve"> </w:t>
      </w:r>
      <w:r>
        <w:rPr>
          <w:w w:val="105"/>
          <w:sz w:val="24"/>
        </w:rPr>
        <w:t>H</w:t>
      </w:r>
      <w:r>
        <w:rPr>
          <w:spacing w:val="-6"/>
          <w:w w:val="105"/>
          <w:sz w:val="24"/>
        </w:rPr>
        <w:t xml:space="preserve"> </w:t>
      </w:r>
      <w:r>
        <w:rPr>
          <w:w w:val="105"/>
          <w:sz w:val="24"/>
        </w:rPr>
        <w:t>left</w:t>
      </w:r>
      <w:r>
        <w:rPr>
          <w:spacing w:val="-6"/>
          <w:w w:val="105"/>
          <w:sz w:val="24"/>
        </w:rPr>
        <w:t xml:space="preserve"> </w:t>
      </w:r>
      <w:r>
        <w:rPr>
          <w:w w:val="105"/>
          <w:sz w:val="24"/>
        </w:rPr>
        <w:t>first.</w:t>
      </w:r>
      <w:r>
        <w:rPr>
          <w:spacing w:val="-4"/>
          <w:w w:val="105"/>
          <w:sz w:val="24"/>
        </w:rPr>
        <w:t xml:space="preserve"> </w:t>
      </w:r>
      <w:r>
        <w:rPr>
          <w:w w:val="105"/>
          <w:sz w:val="24"/>
        </w:rPr>
        <w:t>In</w:t>
      </w:r>
      <w:r>
        <w:rPr>
          <w:spacing w:val="-6"/>
          <w:w w:val="105"/>
          <w:sz w:val="24"/>
        </w:rPr>
        <w:t xml:space="preserve"> </w:t>
      </w:r>
      <w:r>
        <w:rPr>
          <w:w w:val="105"/>
          <w:sz w:val="24"/>
        </w:rPr>
        <w:t>fact,</w:t>
      </w:r>
      <w:r>
        <w:rPr>
          <w:spacing w:val="-5"/>
          <w:w w:val="105"/>
          <w:sz w:val="24"/>
        </w:rPr>
        <w:t xml:space="preserve"> </w:t>
      </w:r>
      <w:r>
        <w:rPr>
          <w:w w:val="105"/>
          <w:sz w:val="24"/>
        </w:rPr>
        <w:t>Tran</w:t>
      </w:r>
      <w:r>
        <w:rPr>
          <w:spacing w:val="-5"/>
          <w:w w:val="105"/>
          <w:sz w:val="24"/>
        </w:rPr>
        <w:t xml:space="preserve"> </w:t>
      </w:r>
      <w:r>
        <w:rPr>
          <w:w w:val="105"/>
          <w:sz w:val="24"/>
        </w:rPr>
        <w:t>Quang</w:t>
      </w:r>
      <w:r>
        <w:rPr>
          <w:spacing w:val="-7"/>
          <w:w w:val="105"/>
          <w:sz w:val="24"/>
        </w:rPr>
        <w:t xml:space="preserve"> </w:t>
      </w:r>
      <w:r>
        <w:rPr>
          <w:w w:val="105"/>
          <w:sz w:val="24"/>
        </w:rPr>
        <w:t>V</w:t>
      </w:r>
      <w:r>
        <w:rPr>
          <w:spacing w:val="-7"/>
          <w:w w:val="105"/>
          <w:sz w:val="24"/>
        </w:rPr>
        <w:t xml:space="preserve"> </w:t>
      </w:r>
      <w:r>
        <w:rPr>
          <w:w w:val="105"/>
          <w:sz w:val="24"/>
        </w:rPr>
        <w:t>used</w:t>
      </w:r>
      <w:r>
        <w:rPr>
          <w:spacing w:val="-7"/>
          <w:w w:val="105"/>
          <w:sz w:val="24"/>
        </w:rPr>
        <w:t xml:space="preserve"> </w:t>
      </w:r>
      <w:r>
        <w:rPr>
          <w:w w:val="105"/>
          <w:sz w:val="24"/>
        </w:rPr>
        <w:t>the</w:t>
      </w:r>
      <w:r>
        <w:rPr>
          <w:spacing w:val="-5"/>
          <w:w w:val="105"/>
          <w:sz w:val="24"/>
        </w:rPr>
        <w:t xml:space="preserve"> </w:t>
      </w:r>
      <w:r>
        <w:rPr>
          <w:w w:val="105"/>
          <w:sz w:val="24"/>
        </w:rPr>
        <w:t>machete</w:t>
      </w:r>
      <w:r>
        <w:rPr>
          <w:spacing w:val="-9"/>
          <w:w w:val="105"/>
          <w:sz w:val="24"/>
        </w:rPr>
        <w:t xml:space="preserve"> </w:t>
      </w:r>
      <w:r>
        <w:rPr>
          <w:w w:val="105"/>
          <w:sz w:val="24"/>
        </w:rPr>
        <w:t>to slash repeatedly Mr. Q’s head, face, legs and arms, causing Mr. Q to collapse on the ground. Since everyone intervened and Mr. Q was promptly taken to emergency room, the fact that Mr. Q did not die is beyond V's subjective intent. After slashing Mr. Q, V made</w:t>
      </w:r>
      <w:r>
        <w:rPr>
          <w:spacing w:val="25"/>
          <w:w w:val="105"/>
          <w:sz w:val="24"/>
        </w:rPr>
        <w:t xml:space="preserve"> </w:t>
      </w:r>
      <w:r>
        <w:rPr>
          <w:w w:val="105"/>
          <w:sz w:val="24"/>
        </w:rPr>
        <w:t>03</w:t>
      </w:r>
    </w:p>
    <w:p w:rsidR="00E82CA8" w:rsidRDefault="00E82CA8" w:rsidP="00E82CA8">
      <w:pPr>
        <w:spacing w:line="242" w:lineRule="auto"/>
        <w:jc w:val="both"/>
        <w:sectPr w:rsidR="00E82CA8">
          <w:pgSz w:w="12240" w:h="15840"/>
          <w:pgMar w:top="1080" w:right="760" w:bottom="800" w:left="1420" w:header="0" w:footer="611" w:gutter="0"/>
          <w:cols w:space="720"/>
        </w:sectPr>
      </w:pPr>
    </w:p>
    <w:p w:rsidR="00E82CA8" w:rsidRDefault="00E82CA8" w:rsidP="00E82CA8">
      <w:pPr>
        <w:pStyle w:val="BodyText"/>
        <w:spacing w:before="76" w:line="242" w:lineRule="auto"/>
        <w:ind w:right="386"/>
      </w:pPr>
      <w:r>
        <w:rPr>
          <w:w w:val="105"/>
        </w:rPr>
        <w:lastRenderedPageBreak/>
        <w:t>consecutive</w:t>
      </w:r>
      <w:r>
        <w:rPr>
          <w:spacing w:val="-10"/>
          <w:w w:val="105"/>
        </w:rPr>
        <w:t xml:space="preserve"> </w:t>
      </w:r>
      <w:r>
        <w:rPr>
          <w:w w:val="105"/>
        </w:rPr>
        <w:t>phone</w:t>
      </w:r>
      <w:r>
        <w:rPr>
          <w:spacing w:val="-8"/>
          <w:w w:val="105"/>
        </w:rPr>
        <w:t xml:space="preserve"> </w:t>
      </w:r>
      <w:r>
        <w:rPr>
          <w:w w:val="105"/>
        </w:rPr>
        <w:t>calls</w:t>
      </w:r>
      <w:r>
        <w:rPr>
          <w:spacing w:val="-10"/>
          <w:w w:val="105"/>
        </w:rPr>
        <w:t xml:space="preserve"> </w:t>
      </w:r>
      <w:r>
        <w:rPr>
          <w:w w:val="105"/>
        </w:rPr>
        <w:t>to</w:t>
      </w:r>
      <w:r>
        <w:rPr>
          <w:spacing w:val="-9"/>
          <w:w w:val="105"/>
        </w:rPr>
        <w:t xml:space="preserve"> </w:t>
      </w:r>
      <w:r>
        <w:rPr>
          <w:w w:val="105"/>
        </w:rPr>
        <w:t>ask</w:t>
      </w:r>
      <w:r>
        <w:rPr>
          <w:spacing w:val="-10"/>
          <w:w w:val="105"/>
        </w:rPr>
        <w:t xml:space="preserve"> </w:t>
      </w:r>
      <w:r>
        <w:rPr>
          <w:w w:val="105"/>
        </w:rPr>
        <w:t>H</w:t>
      </w:r>
      <w:r>
        <w:rPr>
          <w:spacing w:val="-8"/>
          <w:w w:val="105"/>
        </w:rPr>
        <w:t xml:space="preserve"> </w:t>
      </w:r>
      <w:r>
        <w:rPr>
          <w:w w:val="105"/>
        </w:rPr>
        <w:t>about</w:t>
      </w:r>
      <w:r>
        <w:rPr>
          <w:spacing w:val="-10"/>
          <w:w w:val="105"/>
        </w:rPr>
        <w:t xml:space="preserve"> </w:t>
      </w:r>
      <w:r>
        <w:rPr>
          <w:w w:val="105"/>
        </w:rPr>
        <w:t>Mr.</w:t>
      </w:r>
      <w:r>
        <w:rPr>
          <w:spacing w:val="-8"/>
          <w:w w:val="105"/>
        </w:rPr>
        <w:t xml:space="preserve"> </w:t>
      </w:r>
      <w:r>
        <w:rPr>
          <w:w w:val="105"/>
        </w:rPr>
        <w:t>Q’s</w:t>
      </w:r>
      <w:r>
        <w:rPr>
          <w:spacing w:val="-9"/>
          <w:w w:val="105"/>
        </w:rPr>
        <w:t xml:space="preserve"> </w:t>
      </w:r>
      <w:r>
        <w:rPr>
          <w:w w:val="105"/>
        </w:rPr>
        <w:t>injuries.</w:t>
      </w:r>
      <w:r>
        <w:rPr>
          <w:spacing w:val="-9"/>
          <w:w w:val="105"/>
        </w:rPr>
        <w:t xml:space="preserve"> </w:t>
      </w:r>
      <w:r>
        <w:rPr>
          <w:w w:val="105"/>
        </w:rPr>
        <w:t>Although</w:t>
      </w:r>
      <w:r>
        <w:rPr>
          <w:spacing w:val="-9"/>
          <w:w w:val="105"/>
        </w:rPr>
        <w:t xml:space="preserve"> </w:t>
      </w:r>
      <w:r>
        <w:rPr>
          <w:w w:val="105"/>
        </w:rPr>
        <w:t>H</w:t>
      </w:r>
      <w:r>
        <w:rPr>
          <w:spacing w:val="-9"/>
          <w:w w:val="105"/>
        </w:rPr>
        <w:t xml:space="preserve"> </w:t>
      </w:r>
      <w:r>
        <w:rPr>
          <w:w w:val="105"/>
        </w:rPr>
        <w:t>did</w:t>
      </w:r>
      <w:r>
        <w:rPr>
          <w:spacing w:val="-7"/>
          <w:w w:val="105"/>
        </w:rPr>
        <w:t xml:space="preserve"> </w:t>
      </w:r>
      <w:r>
        <w:rPr>
          <w:w w:val="105"/>
        </w:rPr>
        <w:t>not</w:t>
      </w:r>
      <w:r>
        <w:rPr>
          <w:spacing w:val="-10"/>
          <w:w w:val="105"/>
        </w:rPr>
        <w:t xml:space="preserve"> </w:t>
      </w:r>
      <w:r>
        <w:rPr>
          <w:w w:val="105"/>
        </w:rPr>
        <w:t>know</w:t>
      </w:r>
      <w:r>
        <w:rPr>
          <w:spacing w:val="-10"/>
          <w:w w:val="105"/>
        </w:rPr>
        <w:t xml:space="preserve"> </w:t>
      </w:r>
      <w:r>
        <w:rPr>
          <w:w w:val="105"/>
        </w:rPr>
        <w:t>in</w:t>
      </w:r>
      <w:r>
        <w:rPr>
          <w:spacing w:val="-8"/>
          <w:w w:val="105"/>
        </w:rPr>
        <w:t xml:space="preserve"> </w:t>
      </w:r>
      <w:r>
        <w:rPr>
          <w:w w:val="105"/>
        </w:rPr>
        <w:t xml:space="preserve">advance that V used the machete to slash repeatedly the vitals parts of Mr. Q's body, which may deprive Mr. Q’s life, H agreed with V and T to attack Mr. Q and accept the consequences. Therefore, there is basis for the first-instance court to convict Nguyen Van H for being the accomplice who helped Tran Quang V and Pham Nhat T to commit the crime of </w:t>
      </w:r>
      <w:r>
        <w:rPr>
          <w:rFonts w:ascii="Caladea" w:hAnsi="Caladea"/>
          <w:i/>
          <w:w w:val="105"/>
        </w:rPr>
        <w:t>“Murder”</w:t>
      </w:r>
      <w:r>
        <w:rPr>
          <w:w w:val="105"/>
        </w:rPr>
        <w:t xml:space="preserve">. However, the first-instance court convicted Nguyen Van H under Article 93.1(n) of the Criminal Code 1999 with the </w:t>
      </w:r>
      <w:r>
        <w:rPr>
          <w:rFonts w:ascii="Caladea" w:hAnsi="Caladea"/>
          <w:i/>
          <w:w w:val="105"/>
        </w:rPr>
        <w:t>“characteristic of thuggery”</w:t>
      </w:r>
      <w:r>
        <w:rPr>
          <w:w w:val="105"/>
        </w:rPr>
        <w:t xml:space="preserve">, which is incorrect for the following reasons: In the case, Tran Quang V and Pham Nhat T are the persons who directly attacked Mr. Q; due to the minor conflicts with Mr. Q’s sons, V and T used the machete to slash repeatedly the vital parts of Mr. Q’s body, only the crimes committed by V and T can be determined with </w:t>
      </w:r>
      <w:r>
        <w:rPr>
          <w:rFonts w:ascii="Caladea" w:hAnsi="Caladea"/>
          <w:i/>
          <w:w w:val="105"/>
        </w:rPr>
        <w:t>“characteristic of thuggery”</w:t>
      </w:r>
      <w:r>
        <w:rPr>
          <w:w w:val="105"/>
        </w:rPr>
        <w:t>, Nguyen Van H did not directly take part in attacking Mr. Q but helped V and T to do so therefore the crime committed by H should not be</w:t>
      </w:r>
      <w:r>
        <w:rPr>
          <w:spacing w:val="-7"/>
          <w:w w:val="105"/>
        </w:rPr>
        <w:t xml:space="preserve"> </w:t>
      </w:r>
      <w:r>
        <w:rPr>
          <w:w w:val="105"/>
        </w:rPr>
        <w:t>determined</w:t>
      </w:r>
      <w:r>
        <w:rPr>
          <w:spacing w:val="-8"/>
          <w:w w:val="105"/>
        </w:rPr>
        <w:t xml:space="preserve"> </w:t>
      </w:r>
      <w:r>
        <w:rPr>
          <w:w w:val="105"/>
        </w:rPr>
        <w:t>with</w:t>
      </w:r>
      <w:r>
        <w:rPr>
          <w:spacing w:val="-6"/>
          <w:w w:val="105"/>
        </w:rPr>
        <w:t xml:space="preserve"> </w:t>
      </w:r>
      <w:r>
        <w:rPr>
          <w:rFonts w:ascii="Caladea" w:hAnsi="Caladea"/>
          <w:i/>
          <w:w w:val="105"/>
        </w:rPr>
        <w:t>“characteristic</w:t>
      </w:r>
      <w:r>
        <w:rPr>
          <w:rFonts w:ascii="Caladea" w:hAnsi="Caladea"/>
          <w:i/>
          <w:spacing w:val="-1"/>
          <w:w w:val="105"/>
        </w:rPr>
        <w:t xml:space="preserve"> </w:t>
      </w:r>
      <w:r>
        <w:rPr>
          <w:rFonts w:ascii="Caladea" w:hAnsi="Caladea"/>
          <w:i/>
          <w:w w:val="105"/>
        </w:rPr>
        <w:t xml:space="preserve">of thuggery” </w:t>
      </w:r>
      <w:r>
        <w:rPr>
          <w:w w:val="105"/>
        </w:rPr>
        <w:t>but</w:t>
      </w:r>
      <w:r>
        <w:rPr>
          <w:spacing w:val="-7"/>
          <w:w w:val="105"/>
        </w:rPr>
        <w:t xml:space="preserve"> </w:t>
      </w:r>
      <w:r>
        <w:rPr>
          <w:w w:val="105"/>
        </w:rPr>
        <w:t>falls</w:t>
      </w:r>
      <w:r>
        <w:rPr>
          <w:spacing w:val="-7"/>
          <w:w w:val="105"/>
        </w:rPr>
        <w:t xml:space="preserve"> </w:t>
      </w:r>
      <w:r>
        <w:rPr>
          <w:w w:val="105"/>
        </w:rPr>
        <w:t>in</w:t>
      </w:r>
      <w:r>
        <w:rPr>
          <w:spacing w:val="-6"/>
          <w:w w:val="105"/>
        </w:rPr>
        <w:t xml:space="preserve"> </w:t>
      </w:r>
      <w:r>
        <w:rPr>
          <w:w w:val="105"/>
        </w:rPr>
        <w:t>the</w:t>
      </w:r>
      <w:r>
        <w:rPr>
          <w:spacing w:val="-7"/>
          <w:w w:val="105"/>
        </w:rPr>
        <w:t xml:space="preserve"> </w:t>
      </w:r>
      <w:r>
        <w:rPr>
          <w:w w:val="105"/>
        </w:rPr>
        <w:t>category</w:t>
      </w:r>
      <w:r>
        <w:rPr>
          <w:spacing w:val="-8"/>
          <w:w w:val="105"/>
        </w:rPr>
        <w:t xml:space="preserve"> </w:t>
      </w:r>
      <w:r>
        <w:rPr>
          <w:w w:val="105"/>
        </w:rPr>
        <w:t>specified</w:t>
      </w:r>
      <w:r>
        <w:rPr>
          <w:spacing w:val="-8"/>
          <w:w w:val="105"/>
        </w:rPr>
        <w:t xml:space="preserve"> </w:t>
      </w:r>
      <w:r>
        <w:rPr>
          <w:w w:val="105"/>
        </w:rPr>
        <w:t>by</w:t>
      </w:r>
      <w:r>
        <w:rPr>
          <w:spacing w:val="-8"/>
          <w:w w:val="105"/>
        </w:rPr>
        <w:t xml:space="preserve"> </w:t>
      </w:r>
      <w:r>
        <w:rPr>
          <w:w w:val="105"/>
        </w:rPr>
        <w:t>Article</w:t>
      </w:r>
    </w:p>
    <w:p w:rsidR="00E82CA8" w:rsidRDefault="00E82CA8" w:rsidP="00E82CA8">
      <w:pPr>
        <w:pStyle w:val="BodyText"/>
        <w:spacing w:before="13"/>
      </w:pPr>
      <w:r>
        <w:rPr>
          <w:w w:val="105"/>
        </w:rPr>
        <w:t>93.2 of the Criminal Code 1999.</w:t>
      </w:r>
    </w:p>
    <w:p w:rsidR="00E82CA8" w:rsidRDefault="00E82CA8" w:rsidP="00E82CA8">
      <w:pPr>
        <w:pStyle w:val="ListParagraph"/>
        <w:numPr>
          <w:ilvl w:val="0"/>
          <w:numId w:val="1"/>
        </w:numPr>
        <w:tabs>
          <w:tab w:val="left" w:pos="733"/>
        </w:tabs>
        <w:spacing w:before="245" w:line="242" w:lineRule="auto"/>
        <w:ind w:right="386" w:firstLine="52"/>
        <w:jc w:val="both"/>
        <w:rPr>
          <w:sz w:val="24"/>
        </w:rPr>
      </w:pPr>
      <w:r>
        <w:rPr>
          <w:w w:val="110"/>
          <w:sz w:val="24"/>
        </w:rPr>
        <w:t>Where the appellate court found that the fact that Tran Quang V used the machete to slash</w:t>
      </w:r>
      <w:r>
        <w:rPr>
          <w:spacing w:val="-32"/>
          <w:w w:val="110"/>
          <w:sz w:val="24"/>
        </w:rPr>
        <w:t xml:space="preserve"> </w:t>
      </w:r>
      <w:r>
        <w:rPr>
          <w:w w:val="110"/>
          <w:sz w:val="24"/>
        </w:rPr>
        <w:t>Mr.</w:t>
      </w:r>
      <w:r>
        <w:rPr>
          <w:spacing w:val="-30"/>
          <w:w w:val="110"/>
          <w:sz w:val="24"/>
        </w:rPr>
        <w:t xml:space="preserve"> </w:t>
      </w:r>
      <w:r>
        <w:rPr>
          <w:w w:val="110"/>
          <w:sz w:val="24"/>
        </w:rPr>
        <w:t>Duong</w:t>
      </w:r>
      <w:r>
        <w:rPr>
          <w:spacing w:val="-31"/>
          <w:w w:val="110"/>
          <w:sz w:val="24"/>
        </w:rPr>
        <w:t xml:space="preserve"> </w:t>
      </w:r>
      <w:r>
        <w:rPr>
          <w:w w:val="110"/>
          <w:sz w:val="24"/>
        </w:rPr>
        <w:t>Quang</w:t>
      </w:r>
      <w:r>
        <w:rPr>
          <w:spacing w:val="-32"/>
          <w:w w:val="110"/>
          <w:sz w:val="24"/>
        </w:rPr>
        <w:t xml:space="preserve"> </w:t>
      </w:r>
      <w:r>
        <w:rPr>
          <w:w w:val="110"/>
          <w:sz w:val="24"/>
        </w:rPr>
        <w:t>Q’s</w:t>
      </w:r>
      <w:r>
        <w:rPr>
          <w:spacing w:val="-30"/>
          <w:w w:val="110"/>
          <w:sz w:val="24"/>
        </w:rPr>
        <w:t xml:space="preserve"> </w:t>
      </w:r>
      <w:r>
        <w:rPr>
          <w:w w:val="110"/>
          <w:sz w:val="24"/>
        </w:rPr>
        <w:t>head</w:t>
      </w:r>
      <w:r>
        <w:rPr>
          <w:spacing w:val="-31"/>
          <w:w w:val="110"/>
          <w:sz w:val="24"/>
        </w:rPr>
        <w:t xml:space="preserve"> </w:t>
      </w:r>
      <w:r>
        <w:rPr>
          <w:w w:val="110"/>
          <w:sz w:val="24"/>
        </w:rPr>
        <w:t>and</w:t>
      </w:r>
      <w:r>
        <w:rPr>
          <w:spacing w:val="-32"/>
          <w:w w:val="110"/>
          <w:sz w:val="24"/>
        </w:rPr>
        <w:t xml:space="preserve"> </w:t>
      </w:r>
      <w:r>
        <w:rPr>
          <w:w w:val="110"/>
          <w:sz w:val="24"/>
        </w:rPr>
        <w:t>face</w:t>
      </w:r>
      <w:r>
        <w:rPr>
          <w:spacing w:val="-30"/>
          <w:w w:val="110"/>
          <w:sz w:val="24"/>
        </w:rPr>
        <w:t xml:space="preserve"> </w:t>
      </w:r>
      <w:r>
        <w:rPr>
          <w:w w:val="110"/>
          <w:sz w:val="24"/>
        </w:rPr>
        <w:t>is</w:t>
      </w:r>
      <w:r>
        <w:rPr>
          <w:spacing w:val="-31"/>
          <w:w w:val="110"/>
          <w:sz w:val="24"/>
        </w:rPr>
        <w:t xml:space="preserve"> </w:t>
      </w:r>
      <w:r>
        <w:rPr>
          <w:w w:val="110"/>
          <w:sz w:val="24"/>
        </w:rPr>
        <w:t>an</w:t>
      </w:r>
      <w:r>
        <w:rPr>
          <w:spacing w:val="-32"/>
          <w:w w:val="110"/>
          <w:sz w:val="24"/>
        </w:rPr>
        <w:t xml:space="preserve"> </w:t>
      </w:r>
      <w:r>
        <w:rPr>
          <w:w w:val="110"/>
          <w:sz w:val="24"/>
        </w:rPr>
        <w:t>act</w:t>
      </w:r>
      <w:r>
        <w:rPr>
          <w:spacing w:val="-30"/>
          <w:w w:val="110"/>
          <w:sz w:val="24"/>
        </w:rPr>
        <w:t xml:space="preserve"> </w:t>
      </w:r>
      <w:r>
        <w:rPr>
          <w:w w:val="110"/>
          <w:sz w:val="24"/>
        </w:rPr>
        <w:t>that</w:t>
      </w:r>
      <w:r>
        <w:rPr>
          <w:spacing w:val="-30"/>
          <w:w w:val="110"/>
          <w:sz w:val="24"/>
        </w:rPr>
        <w:t xml:space="preserve"> </w:t>
      </w:r>
      <w:r>
        <w:rPr>
          <w:w w:val="110"/>
          <w:sz w:val="24"/>
        </w:rPr>
        <w:t>goes</w:t>
      </w:r>
      <w:r>
        <w:rPr>
          <w:spacing w:val="-31"/>
          <w:w w:val="110"/>
          <w:sz w:val="24"/>
        </w:rPr>
        <w:t xml:space="preserve"> </w:t>
      </w:r>
      <w:r>
        <w:rPr>
          <w:w w:val="110"/>
          <w:sz w:val="24"/>
        </w:rPr>
        <w:t>beyond</w:t>
      </w:r>
      <w:r>
        <w:rPr>
          <w:spacing w:val="-31"/>
          <w:w w:val="110"/>
          <w:sz w:val="24"/>
        </w:rPr>
        <w:t xml:space="preserve"> </w:t>
      </w:r>
      <w:r>
        <w:rPr>
          <w:w w:val="110"/>
          <w:sz w:val="24"/>
        </w:rPr>
        <w:t>the</w:t>
      </w:r>
      <w:r>
        <w:rPr>
          <w:spacing w:val="-30"/>
          <w:w w:val="110"/>
          <w:sz w:val="24"/>
        </w:rPr>
        <w:t xml:space="preserve"> </w:t>
      </w:r>
      <w:r>
        <w:rPr>
          <w:w w:val="110"/>
          <w:sz w:val="24"/>
        </w:rPr>
        <w:t>intention</w:t>
      </w:r>
      <w:r>
        <w:rPr>
          <w:spacing w:val="-31"/>
          <w:w w:val="110"/>
          <w:sz w:val="24"/>
        </w:rPr>
        <w:t xml:space="preserve"> </w:t>
      </w:r>
      <w:r>
        <w:rPr>
          <w:w w:val="110"/>
          <w:sz w:val="24"/>
        </w:rPr>
        <w:t>of</w:t>
      </w:r>
      <w:r>
        <w:rPr>
          <w:spacing w:val="-31"/>
          <w:w w:val="110"/>
          <w:sz w:val="24"/>
        </w:rPr>
        <w:t xml:space="preserve"> </w:t>
      </w:r>
      <w:r>
        <w:rPr>
          <w:w w:val="110"/>
          <w:sz w:val="24"/>
        </w:rPr>
        <w:t>Nguyen Van</w:t>
      </w:r>
      <w:r>
        <w:rPr>
          <w:spacing w:val="-10"/>
          <w:w w:val="110"/>
          <w:sz w:val="24"/>
        </w:rPr>
        <w:t xml:space="preserve"> </w:t>
      </w:r>
      <w:r>
        <w:rPr>
          <w:w w:val="110"/>
          <w:sz w:val="24"/>
        </w:rPr>
        <w:t>H</w:t>
      </w:r>
      <w:r>
        <w:rPr>
          <w:spacing w:val="-9"/>
          <w:w w:val="110"/>
          <w:sz w:val="24"/>
        </w:rPr>
        <w:t xml:space="preserve"> </w:t>
      </w:r>
      <w:r>
        <w:rPr>
          <w:w w:val="110"/>
          <w:sz w:val="24"/>
        </w:rPr>
        <w:t>so</w:t>
      </w:r>
      <w:r>
        <w:rPr>
          <w:spacing w:val="-10"/>
          <w:w w:val="110"/>
          <w:sz w:val="24"/>
        </w:rPr>
        <w:t xml:space="preserve"> </w:t>
      </w:r>
      <w:r>
        <w:rPr>
          <w:w w:val="110"/>
          <w:sz w:val="24"/>
        </w:rPr>
        <w:t>H</w:t>
      </w:r>
      <w:r>
        <w:rPr>
          <w:spacing w:val="-9"/>
          <w:w w:val="110"/>
          <w:sz w:val="24"/>
        </w:rPr>
        <w:t xml:space="preserve"> </w:t>
      </w:r>
      <w:r>
        <w:rPr>
          <w:w w:val="110"/>
          <w:sz w:val="24"/>
        </w:rPr>
        <w:t>is</w:t>
      </w:r>
      <w:r>
        <w:rPr>
          <w:spacing w:val="-10"/>
          <w:w w:val="110"/>
          <w:sz w:val="24"/>
        </w:rPr>
        <w:t xml:space="preserve"> </w:t>
      </w:r>
      <w:r>
        <w:rPr>
          <w:w w:val="110"/>
          <w:sz w:val="24"/>
        </w:rPr>
        <w:t>not</w:t>
      </w:r>
      <w:r>
        <w:rPr>
          <w:spacing w:val="-7"/>
          <w:w w:val="110"/>
          <w:sz w:val="24"/>
        </w:rPr>
        <w:t xml:space="preserve"> </w:t>
      </w:r>
      <w:r>
        <w:rPr>
          <w:w w:val="110"/>
          <w:sz w:val="24"/>
        </w:rPr>
        <w:t>criminally</w:t>
      </w:r>
      <w:r>
        <w:rPr>
          <w:spacing w:val="-11"/>
          <w:w w:val="110"/>
          <w:sz w:val="24"/>
        </w:rPr>
        <w:t xml:space="preserve"> </w:t>
      </w:r>
      <w:r>
        <w:rPr>
          <w:w w:val="110"/>
          <w:sz w:val="24"/>
        </w:rPr>
        <w:t>liable</w:t>
      </w:r>
      <w:r>
        <w:rPr>
          <w:spacing w:val="-9"/>
          <w:w w:val="110"/>
          <w:sz w:val="24"/>
        </w:rPr>
        <w:t xml:space="preserve"> </w:t>
      </w:r>
      <w:r>
        <w:rPr>
          <w:w w:val="110"/>
          <w:sz w:val="24"/>
        </w:rPr>
        <w:t>for</w:t>
      </w:r>
      <w:r>
        <w:rPr>
          <w:spacing w:val="-11"/>
          <w:w w:val="110"/>
          <w:sz w:val="24"/>
        </w:rPr>
        <w:t xml:space="preserve"> </w:t>
      </w:r>
      <w:r>
        <w:rPr>
          <w:w w:val="110"/>
          <w:sz w:val="24"/>
        </w:rPr>
        <w:t>the</w:t>
      </w:r>
      <w:r>
        <w:rPr>
          <w:spacing w:val="-10"/>
          <w:w w:val="110"/>
          <w:sz w:val="24"/>
        </w:rPr>
        <w:t xml:space="preserve"> </w:t>
      </w:r>
      <w:r>
        <w:rPr>
          <w:w w:val="110"/>
          <w:sz w:val="24"/>
        </w:rPr>
        <w:t>crime</w:t>
      </w:r>
      <w:r>
        <w:rPr>
          <w:spacing w:val="-9"/>
          <w:w w:val="110"/>
          <w:sz w:val="24"/>
        </w:rPr>
        <w:t xml:space="preserve"> </w:t>
      </w:r>
      <w:r>
        <w:rPr>
          <w:w w:val="110"/>
          <w:sz w:val="24"/>
        </w:rPr>
        <w:t>of</w:t>
      </w:r>
      <w:r>
        <w:rPr>
          <w:spacing w:val="-9"/>
          <w:w w:val="110"/>
          <w:sz w:val="24"/>
        </w:rPr>
        <w:t xml:space="preserve"> </w:t>
      </w:r>
      <w:r>
        <w:rPr>
          <w:rFonts w:ascii="Caladea" w:hAnsi="Caladea"/>
          <w:i/>
          <w:w w:val="110"/>
          <w:sz w:val="24"/>
        </w:rPr>
        <w:t>“Murder”</w:t>
      </w:r>
      <w:r>
        <w:rPr>
          <w:rFonts w:ascii="Caladea" w:hAnsi="Caladea"/>
          <w:i/>
          <w:spacing w:val="-1"/>
          <w:w w:val="110"/>
          <w:sz w:val="24"/>
        </w:rPr>
        <w:t xml:space="preserve"> </w:t>
      </w:r>
      <w:r>
        <w:rPr>
          <w:w w:val="110"/>
          <w:sz w:val="24"/>
        </w:rPr>
        <w:t>but</w:t>
      </w:r>
      <w:r>
        <w:rPr>
          <w:spacing w:val="-10"/>
          <w:w w:val="110"/>
          <w:sz w:val="24"/>
        </w:rPr>
        <w:t xml:space="preserve"> </w:t>
      </w:r>
      <w:r>
        <w:rPr>
          <w:w w:val="110"/>
          <w:sz w:val="24"/>
        </w:rPr>
        <w:t>is</w:t>
      </w:r>
      <w:r>
        <w:rPr>
          <w:spacing w:val="-9"/>
          <w:w w:val="110"/>
          <w:sz w:val="24"/>
        </w:rPr>
        <w:t xml:space="preserve"> </w:t>
      </w:r>
      <w:r>
        <w:rPr>
          <w:w w:val="110"/>
          <w:sz w:val="24"/>
        </w:rPr>
        <w:t>criminal</w:t>
      </w:r>
      <w:r>
        <w:rPr>
          <w:spacing w:val="-10"/>
          <w:w w:val="110"/>
          <w:sz w:val="24"/>
        </w:rPr>
        <w:t xml:space="preserve"> </w:t>
      </w:r>
      <w:r>
        <w:rPr>
          <w:w w:val="110"/>
          <w:sz w:val="24"/>
        </w:rPr>
        <w:t>liable</w:t>
      </w:r>
      <w:r>
        <w:rPr>
          <w:spacing w:val="-10"/>
          <w:w w:val="110"/>
          <w:sz w:val="24"/>
        </w:rPr>
        <w:t xml:space="preserve"> </w:t>
      </w:r>
      <w:r>
        <w:rPr>
          <w:w w:val="110"/>
          <w:sz w:val="24"/>
        </w:rPr>
        <w:t>for</w:t>
      </w:r>
      <w:r>
        <w:rPr>
          <w:spacing w:val="-11"/>
          <w:w w:val="110"/>
          <w:sz w:val="24"/>
        </w:rPr>
        <w:t xml:space="preserve"> </w:t>
      </w:r>
      <w:r>
        <w:rPr>
          <w:w w:val="110"/>
          <w:sz w:val="24"/>
        </w:rPr>
        <w:t xml:space="preserve">the actual consequences to Mr. Q, as such the appellate court amended the first-instance criminal judgment and transferred H’s crime from the crime of </w:t>
      </w:r>
      <w:r>
        <w:rPr>
          <w:rFonts w:ascii="Caladea" w:hAnsi="Caladea"/>
          <w:i/>
          <w:w w:val="110"/>
          <w:sz w:val="24"/>
        </w:rPr>
        <w:t xml:space="preserve">“Murder” </w:t>
      </w:r>
      <w:r>
        <w:rPr>
          <w:w w:val="110"/>
          <w:sz w:val="24"/>
        </w:rPr>
        <w:t xml:space="preserve">to the crime of </w:t>
      </w:r>
      <w:r>
        <w:rPr>
          <w:rFonts w:ascii="Caladea" w:hAnsi="Caladea"/>
          <w:i/>
          <w:w w:val="110"/>
          <w:sz w:val="24"/>
        </w:rPr>
        <w:t>“intentional</w:t>
      </w:r>
      <w:r>
        <w:rPr>
          <w:rFonts w:ascii="Caladea" w:hAnsi="Caladea"/>
          <w:i/>
          <w:spacing w:val="-34"/>
          <w:w w:val="110"/>
          <w:sz w:val="24"/>
        </w:rPr>
        <w:t xml:space="preserve"> </w:t>
      </w:r>
      <w:r>
        <w:rPr>
          <w:rFonts w:ascii="Caladea" w:hAnsi="Caladea"/>
          <w:i/>
          <w:w w:val="110"/>
          <w:sz w:val="24"/>
        </w:rPr>
        <w:t>infliction</w:t>
      </w:r>
      <w:r>
        <w:rPr>
          <w:rFonts w:ascii="Caladea" w:hAnsi="Caladea"/>
          <w:i/>
          <w:spacing w:val="-35"/>
          <w:w w:val="110"/>
          <w:sz w:val="24"/>
        </w:rPr>
        <w:t xml:space="preserve"> </w:t>
      </w:r>
      <w:r>
        <w:rPr>
          <w:rFonts w:ascii="Caladea" w:hAnsi="Caladea"/>
          <w:i/>
          <w:w w:val="110"/>
          <w:sz w:val="24"/>
        </w:rPr>
        <w:t>of</w:t>
      </w:r>
      <w:r>
        <w:rPr>
          <w:rFonts w:ascii="Caladea" w:hAnsi="Caladea"/>
          <w:i/>
          <w:spacing w:val="-34"/>
          <w:w w:val="110"/>
          <w:sz w:val="24"/>
        </w:rPr>
        <w:t xml:space="preserve"> </w:t>
      </w:r>
      <w:r>
        <w:rPr>
          <w:rFonts w:ascii="Caladea" w:hAnsi="Caladea"/>
          <w:i/>
          <w:w w:val="110"/>
          <w:sz w:val="24"/>
        </w:rPr>
        <w:t>injury”,</w:t>
      </w:r>
      <w:r>
        <w:rPr>
          <w:rFonts w:ascii="Caladea" w:hAnsi="Caladea"/>
          <w:i/>
          <w:spacing w:val="-34"/>
          <w:w w:val="110"/>
          <w:sz w:val="24"/>
        </w:rPr>
        <w:t xml:space="preserve"> </w:t>
      </w:r>
      <w:r>
        <w:rPr>
          <w:w w:val="110"/>
          <w:sz w:val="24"/>
        </w:rPr>
        <w:t>which</w:t>
      </w:r>
      <w:r>
        <w:rPr>
          <w:spacing w:val="-43"/>
          <w:w w:val="110"/>
          <w:sz w:val="24"/>
        </w:rPr>
        <w:t xml:space="preserve"> </w:t>
      </w:r>
      <w:r>
        <w:rPr>
          <w:w w:val="110"/>
          <w:sz w:val="24"/>
        </w:rPr>
        <w:t>is</w:t>
      </w:r>
      <w:r>
        <w:rPr>
          <w:spacing w:val="-42"/>
          <w:w w:val="110"/>
          <w:sz w:val="24"/>
        </w:rPr>
        <w:t xml:space="preserve"> </w:t>
      </w:r>
      <w:r>
        <w:rPr>
          <w:w w:val="110"/>
          <w:sz w:val="24"/>
        </w:rPr>
        <w:t>a</w:t>
      </w:r>
      <w:r>
        <w:rPr>
          <w:spacing w:val="-42"/>
          <w:w w:val="110"/>
          <w:sz w:val="24"/>
        </w:rPr>
        <w:t xml:space="preserve"> </w:t>
      </w:r>
      <w:r>
        <w:rPr>
          <w:w w:val="110"/>
          <w:sz w:val="24"/>
        </w:rPr>
        <w:t>serious</w:t>
      </w:r>
      <w:r>
        <w:rPr>
          <w:spacing w:val="-43"/>
          <w:w w:val="110"/>
          <w:sz w:val="24"/>
        </w:rPr>
        <w:t xml:space="preserve"> </w:t>
      </w:r>
      <w:r>
        <w:rPr>
          <w:w w:val="110"/>
          <w:sz w:val="24"/>
        </w:rPr>
        <w:t>violation</w:t>
      </w:r>
      <w:r>
        <w:rPr>
          <w:spacing w:val="-42"/>
          <w:w w:val="110"/>
          <w:sz w:val="24"/>
        </w:rPr>
        <w:t xml:space="preserve"> </w:t>
      </w:r>
      <w:r>
        <w:rPr>
          <w:w w:val="110"/>
          <w:sz w:val="24"/>
        </w:rPr>
        <w:t>in</w:t>
      </w:r>
      <w:r>
        <w:rPr>
          <w:spacing w:val="-42"/>
          <w:w w:val="110"/>
          <w:sz w:val="24"/>
        </w:rPr>
        <w:t xml:space="preserve"> </w:t>
      </w:r>
      <w:r>
        <w:rPr>
          <w:w w:val="110"/>
          <w:sz w:val="24"/>
        </w:rPr>
        <w:t>the</w:t>
      </w:r>
      <w:r>
        <w:rPr>
          <w:spacing w:val="-42"/>
          <w:w w:val="110"/>
          <w:sz w:val="24"/>
        </w:rPr>
        <w:t xml:space="preserve"> </w:t>
      </w:r>
      <w:r>
        <w:rPr>
          <w:w w:val="110"/>
          <w:sz w:val="24"/>
        </w:rPr>
        <w:t>application</w:t>
      </w:r>
      <w:r>
        <w:rPr>
          <w:spacing w:val="-42"/>
          <w:w w:val="110"/>
          <w:sz w:val="24"/>
        </w:rPr>
        <w:t xml:space="preserve"> </w:t>
      </w:r>
      <w:r>
        <w:rPr>
          <w:w w:val="110"/>
          <w:sz w:val="24"/>
        </w:rPr>
        <w:t>of</w:t>
      </w:r>
      <w:r>
        <w:rPr>
          <w:spacing w:val="-42"/>
          <w:w w:val="110"/>
          <w:sz w:val="24"/>
        </w:rPr>
        <w:t xml:space="preserve"> </w:t>
      </w:r>
      <w:r>
        <w:rPr>
          <w:w w:val="110"/>
          <w:sz w:val="24"/>
        </w:rPr>
        <w:t>laws.</w:t>
      </w:r>
      <w:r>
        <w:rPr>
          <w:spacing w:val="-42"/>
          <w:w w:val="110"/>
          <w:sz w:val="24"/>
        </w:rPr>
        <w:t xml:space="preserve"> </w:t>
      </w:r>
      <w:r>
        <w:rPr>
          <w:w w:val="110"/>
          <w:sz w:val="24"/>
        </w:rPr>
        <w:t>At</w:t>
      </w:r>
      <w:r>
        <w:rPr>
          <w:spacing w:val="-42"/>
          <w:w w:val="110"/>
          <w:sz w:val="24"/>
        </w:rPr>
        <w:t xml:space="preserve"> </w:t>
      </w:r>
      <w:r>
        <w:rPr>
          <w:w w:val="110"/>
          <w:sz w:val="24"/>
        </w:rPr>
        <w:t>the same time, due to the fact that the appellate court overstated the mitigating factors for criminal liability that the first-instance Court had already considered when it sentenced Nguyen Van H with 03 years of imprisonment, which is an incorrect assessment on the nature and extent of danger to the society of the crime committed by the defendant and thus</w:t>
      </w:r>
      <w:r>
        <w:rPr>
          <w:spacing w:val="-15"/>
          <w:w w:val="110"/>
          <w:sz w:val="24"/>
        </w:rPr>
        <w:t xml:space="preserve"> </w:t>
      </w:r>
      <w:r>
        <w:rPr>
          <w:w w:val="110"/>
          <w:sz w:val="24"/>
        </w:rPr>
        <w:t>there</w:t>
      </w:r>
      <w:r>
        <w:rPr>
          <w:spacing w:val="-14"/>
          <w:w w:val="110"/>
          <w:sz w:val="24"/>
        </w:rPr>
        <w:t xml:space="preserve"> </w:t>
      </w:r>
      <w:r>
        <w:rPr>
          <w:w w:val="110"/>
          <w:sz w:val="24"/>
        </w:rPr>
        <w:t>was</w:t>
      </w:r>
      <w:r>
        <w:rPr>
          <w:spacing w:val="-14"/>
          <w:w w:val="110"/>
          <w:sz w:val="24"/>
        </w:rPr>
        <w:t xml:space="preserve"> </w:t>
      </w:r>
      <w:r>
        <w:rPr>
          <w:w w:val="110"/>
          <w:sz w:val="24"/>
        </w:rPr>
        <w:t>no</w:t>
      </w:r>
      <w:r>
        <w:rPr>
          <w:spacing w:val="-11"/>
          <w:w w:val="110"/>
          <w:sz w:val="24"/>
        </w:rPr>
        <w:t xml:space="preserve"> </w:t>
      </w:r>
      <w:r>
        <w:rPr>
          <w:w w:val="110"/>
          <w:sz w:val="24"/>
        </w:rPr>
        <w:t>deterrent</w:t>
      </w:r>
      <w:r>
        <w:rPr>
          <w:spacing w:val="-14"/>
          <w:w w:val="110"/>
          <w:sz w:val="24"/>
        </w:rPr>
        <w:t xml:space="preserve"> </w:t>
      </w:r>
      <w:r>
        <w:rPr>
          <w:w w:val="110"/>
          <w:sz w:val="24"/>
        </w:rPr>
        <w:t>effect</w:t>
      </w:r>
      <w:r>
        <w:rPr>
          <w:spacing w:val="-13"/>
          <w:w w:val="110"/>
          <w:sz w:val="24"/>
        </w:rPr>
        <w:t xml:space="preserve"> </w:t>
      </w:r>
      <w:r>
        <w:rPr>
          <w:w w:val="110"/>
          <w:sz w:val="24"/>
        </w:rPr>
        <w:t>and</w:t>
      </w:r>
      <w:r>
        <w:rPr>
          <w:spacing w:val="-15"/>
          <w:w w:val="110"/>
          <w:sz w:val="24"/>
        </w:rPr>
        <w:t xml:space="preserve"> </w:t>
      </w:r>
      <w:r>
        <w:rPr>
          <w:w w:val="110"/>
          <w:sz w:val="24"/>
        </w:rPr>
        <w:t>general</w:t>
      </w:r>
      <w:r>
        <w:rPr>
          <w:spacing w:val="-15"/>
          <w:w w:val="110"/>
          <w:sz w:val="24"/>
        </w:rPr>
        <w:t xml:space="preserve"> </w:t>
      </w:r>
      <w:r>
        <w:rPr>
          <w:w w:val="110"/>
          <w:sz w:val="24"/>
        </w:rPr>
        <w:t>prevention.</w:t>
      </w:r>
    </w:p>
    <w:p w:rsidR="00E82CA8" w:rsidRDefault="00E82CA8" w:rsidP="00E82CA8">
      <w:pPr>
        <w:pStyle w:val="BodyText"/>
        <w:spacing w:before="1"/>
        <w:ind w:left="0"/>
        <w:jc w:val="left"/>
        <w:rPr>
          <w:sz w:val="22"/>
        </w:rPr>
      </w:pPr>
    </w:p>
    <w:p w:rsidR="00E82CA8" w:rsidRDefault="00E82CA8" w:rsidP="00E82CA8">
      <w:pPr>
        <w:pStyle w:val="BodyText"/>
        <w:spacing w:before="0"/>
      </w:pPr>
      <w:r>
        <w:rPr>
          <w:w w:val="110"/>
        </w:rPr>
        <w:t>For the reasons aforementioned,</w:t>
      </w:r>
    </w:p>
    <w:p w:rsidR="00E82CA8" w:rsidRDefault="00E82CA8" w:rsidP="00E82CA8">
      <w:pPr>
        <w:pStyle w:val="BodyText"/>
        <w:spacing w:before="3"/>
        <w:ind w:left="0"/>
        <w:jc w:val="left"/>
        <w:rPr>
          <w:sz w:val="12"/>
        </w:rPr>
      </w:pPr>
    </w:p>
    <w:p w:rsidR="00E82CA8" w:rsidRDefault="00E82CA8" w:rsidP="00E82CA8">
      <w:pPr>
        <w:pStyle w:val="Heading2"/>
        <w:spacing w:before="100"/>
        <w:ind w:left="932" w:right="1010"/>
        <w:jc w:val="center"/>
      </w:pPr>
      <w:r>
        <w:t>RULES</w:t>
      </w:r>
    </w:p>
    <w:p w:rsidR="00E82CA8" w:rsidRDefault="00E82CA8" w:rsidP="00E82CA8">
      <w:pPr>
        <w:pStyle w:val="BodyText"/>
        <w:spacing w:before="244"/>
      </w:pPr>
      <w:r>
        <w:rPr>
          <w:w w:val="110"/>
        </w:rPr>
        <w:t>Pursuant to Article 388.3 and Article 391 of the Criminal Procedure Code;</w:t>
      </w:r>
    </w:p>
    <w:p w:rsidR="00E82CA8" w:rsidRDefault="00E82CA8" w:rsidP="00E82CA8">
      <w:pPr>
        <w:pStyle w:val="BodyText"/>
        <w:spacing w:before="247" w:line="244" w:lineRule="auto"/>
        <w:ind w:right="386"/>
      </w:pPr>
      <w:r>
        <w:rPr>
          <w:w w:val="110"/>
        </w:rPr>
        <w:t>To</w:t>
      </w:r>
      <w:r>
        <w:rPr>
          <w:spacing w:val="-32"/>
          <w:w w:val="110"/>
        </w:rPr>
        <w:t xml:space="preserve"> </w:t>
      </w:r>
      <w:r>
        <w:rPr>
          <w:w w:val="110"/>
        </w:rPr>
        <w:t>set</w:t>
      </w:r>
      <w:r>
        <w:rPr>
          <w:spacing w:val="-31"/>
          <w:w w:val="110"/>
        </w:rPr>
        <w:t xml:space="preserve"> </w:t>
      </w:r>
      <w:r>
        <w:rPr>
          <w:w w:val="110"/>
        </w:rPr>
        <w:t>aside</w:t>
      </w:r>
      <w:r>
        <w:rPr>
          <w:spacing w:val="-32"/>
          <w:w w:val="110"/>
        </w:rPr>
        <w:t xml:space="preserve"> </w:t>
      </w:r>
      <w:r>
        <w:rPr>
          <w:w w:val="110"/>
        </w:rPr>
        <w:t>Appellate</w:t>
      </w:r>
      <w:r>
        <w:rPr>
          <w:spacing w:val="-32"/>
          <w:w w:val="110"/>
        </w:rPr>
        <w:t xml:space="preserve"> </w:t>
      </w:r>
      <w:r>
        <w:rPr>
          <w:w w:val="110"/>
        </w:rPr>
        <w:t>Criminal</w:t>
      </w:r>
      <w:r>
        <w:rPr>
          <w:spacing w:val="-31"/>
          <w:w w:val="110"/>
        </w:rPr>
        <w:t xml:space="preserve"> </w:t>
      </w:r>
      <w:r>
        <w:rPr>
          <w:w w:val="110"/>
        </w:rPr>
        <w:t>Judgment</w:t>
      </w:r>
      <w:r>
        <w:rPr>
          <w:spacing w:val="-31"/>
          <w:w w:val="110"/>
        </w:rPr>
        <w:t xml:space="preserve"> </w:t>
      </w:r>
      <w:r>
        <w:rPr>
          <w:w w:val="110"/>
        </w:rPr>
        <w:t>No.</w:t>
      </w:r>
      <w:r>
        <w:rPr>
          <w:spacing w:val="-31"/>
          <w:w w:val="110"/>
        </w:rPr>
        <w:t xml:space="preserve"> </w:t>
      </w:r>
      <w:r>
        <w:rPr>
          <w:w w:val="110"/>
        </w:rPr>
        <w:t>2107/2016/HSPT</w:t>
      </w:r>
      <w:r>
        <w:rPr>
          <w:spacing w:val="-32"/>
          <w:w w:val="110"/>
        </w:rPr>
        <w:t xml:space="preserve"> </w:t>
      </w:r>
      <w:r>
        <w:rPr>
          <w:w w:val="110"/>
        </w:rPr>
        <w:t>dated</w:t>
      </w:r>
      <w:r>
        <w:rPr>
          <w:spacing w:val="-31"/>
          <w:w w:val="110"/>
        </w:rPr>
        <w:t xml:space="preserve"> </w:t>
      </w:r>
      <w:r>
        <w:rPr>
          <w:w w:val="110"/>
        </w:rPr>
        <w:t>2</w:t>
      </w:r>
      <w:r>
        <w:rPr>
          <w:spacing w:val="-32"/>
          <w:w w:val="110"/>
        </w:rPr>
        <w:t xml:space="preserve"> </w:t>
      </w:r>
      <w:r>
        <w:rPr>
          <w:w w:val="110"/>
        </w:rPr>
        <w:t>August</w:t>
      </w:r>
      <w:r>
        <w:rPr>
          <w:spacing w:val="-32"/>
          <w:w w:val="110"/>
        </w:rPr>
        <w:t xml:space="preserve"> </w:t>
      </w:r>
      <w:r>
        <w:rPr>
          <w:w w:val="110"/>
        </w:rPr>
        <w:t>2016</w:t>
      </w:r>
      <w:r>
        <w:rPr>
          <w:spacing w:val="-31"/>
          <w:w w:val="110"/>
        </w:rPr>
        <w:t xml:space="preserve"> </w:t>
      </w:r>
      <w:r>
        <w:rPr>
          <w:w w:val="110"/>
        </w:rPr>
        <w:t>of</w:t>
      </w:r>
      <w:r>
        <w:rPr>
          <w:spacing w:val="-32"/>
          <w:w w:val="110"/>
        </w:rPr>
        <w:t xml:space="preserve"> </w:t>
      </w:r>
      <w:r>
        <w:rPr>
          <w:w w:val="110"/>
        </w:rPr>
        <w:t>the Superior People’s Court of Da Nang on the crime and sentence as to Nguyen Van H, to transfer the case file to the Superior People’s Court of Da Nang for re-conduct appellate procedures</w:t>
      </w:r>
      <w:r>
        <w:rPr>
          <w:spacing w:val="-15"/>
          <w:w w:val="110"/>
        </w:rPr>
        <w:t xml:space="preserve"> </w:t>
      </w:r>
      <w:r>
        <w:rPr>
          <w:w w:val="110"/>
        </w:rPr>
        <w:t>in</w:t>
      </w:r>
      <w:r>
        <w:rPr>
          <w:spacing w:val="-15"/>
          <w:w w:val="110"/>
        </w:rPr>
        <w:t xml:space="preserve"> </w:t>
      </w:r>
      <w:r>
        <w:rPr>
          <w:w w:val="110"/>
        </w:rPr>
        <w:t>accordance</w:t>
      </w:r>
      <w:r>
        <w:rPr>
          <w:spacing w:val="-14"/>
          <w:w w:val="110"/>
        </w:rPr>
        <w:t xml:space="preserve"> </w:t>
      </w:r>
      <w:r>
        <w:rPr>
          <w:w w:val="110"/>
        </w:rPr>
        <w:t>with</w:t>
      </w:r>
      <w:r>
        <w:rPr>
          <w:spacing w:val="-15"/>
          <w:w w:val="110"/>
        </w:rPr>
        <w:t xml:space="preserve"> </w:t>
      </w:r>
      <w:r>
        <w:rPr>
          <w:w w:val="110"/>
        </w:rPr>
        <w:t>laws.</w:t>
      </w:r>
    </w:p>
    <w:p w:rsidR="00E82CA8" w:rsidRDefault="00E82CA8" w:rsidP="00E82CA8">
      <w:pPr>
        <w:spacing w:before="236"/>
        <w:ind w:left="932" w:right="1012"/>
        <w:jc w:val="center"/>
        <w:rPr>
          <w:rFonts w:ascii="Caladea"/>
          <w:b/>
        </w:rPr>
      </w:pPr>
      <w:r>
        <w:rPr>
          <w:rFonts w:ascii="Caladea"/>
          <w:b/>
        </w:rPr>
        <w:t>CONTENTS OF THE CASE LAW</w:t>
      </w:r>
    </w:p>
    <w:p w:rsidR="00E82CA8" w:rsidRDefault="00E82CA8" w:rsidP="00E82CA8">
      <w:pPr>
        <w:pStyle w:val="BodyText"/>
        <w:spacing w:before="5"/>
        <w:ind w:left="0"/>
        <w:jc w:val="left"/>
        <w:rPr>
          <w:rFonts w:ascii="Caladea"/>
          <w:b/>
          <w:sz w:val="20"/>
        </w:rPr>
      </w:pPr>
    </w:p>
    <w:p w:rsidR="00E82CA8" w:rsidRDefault="00E82CA8" w:rsidP="00E82CA8">
      <w:pPr>
        <w:ind w:left="308" w:right="386"/>
        <w:jc w:val="both"/>
        <w:rPr>
          <w:rFonts w:ascii="Caladea" w:hAnsi="Caladea"/>
          <w:i/>
        </w:rPr>
      </w:pPr>
      <w:r>
        <w:rPr>
          <w:rFonts w:ascii="Caladea" w:hAnsi="Caladea"/>
          <w:i/>
        </w:rPr>
        <w:t>“[1] According to the documents and evidence in the case file: After witnessing his father-in- law, namely Mr. Duong Quang H was attacked by Mr. Duong Quang Q's sons, Nguyen Van H was the one who directly called Tran Quang V to inform that H was attacked. While eating and drinking with V and Pham Nhat T during the evening of 19 January 2015, being informed that V and T intended to attack Mr. Q for revenge, H said “My father was brutally attacked, he is still in pain” to reinforce V’s will and determination to attack Mr. Q. H is also the person who pointed out home and identifying characteristics of Mr. Q to V and T so that V and T could attack Mr. Q. While listening to V and T discuss their plan to attack Mr. Q, H did not intervene but even said that “If you attack, only attack to scare”, demonstrating his agreement to</w:t>
      </w:r>
      <w:r>
        <w:rPr>
          <w:rFonts w:ascii="Caladea" w:hAnsi="Caladea"/>
          <w:i/>
          <w:spacing w:val="-7"/>
        </w:rPr>
        <w:t xml:space="preserve"> </w:t>
      </w:r>
      <w:r>
        <w:rPr>
          <w:rFonts w:ascii="Caladea" w:hAnsi="Caladea"/>
          <w:i/>
        </w:rPr>
        <w:t>attack</w:t>
      </w:r>
    </w:p>
    <w:p w:rsidR="00E82CA8" w:rsidRDefault="00E82CA8" w:rsidP="00E82CA8">
      <w:pPr>
        <w:jc w:val="both"/>
        <w:rPr>
          <w:rFonts w:ascii="Caladea" w:hAnsi="Caladea"/>
        </w:rPr>
        <w:sectPr w:rsidR="00E82CA8">
          <w:pgSz w:w="12240" w:h="15840"/>
          <w:pgMar w:top="1080" w:right="760" w:bottom="800" w:left="1420" w:header="0" w:footer="611" w:gutter="0"/>
          <w:cols w:space="720"/>
        </w:sectPr>
      </w:pPr>
    </w:p>
    <w:p w:rsidR="00E82CA8" w:rsidRDefault="00E82CA8" w:rsidP="00E82CA8">
      <w:pPr>
        <w:spacing w:before="72"/>
        <w:ind w:left="308" w:right="385"/>
        <w:jc w:val="both"/>
        <w:rPr>
          <w:rFonts w:ascii="Caladea" w:hAnsi="Caladea"/>
          <w:i/>
        </w:rPr>
      </w:pPr>
      <w:r>
        <w:rPr>
          <w:rFonts w:ascii="Caladea" w:hAnsi="Caladea"/>
          <w:i/>
        </w:rPr>
        <w:lastRenderedPageBreak/>
        <w:t xml:space="preserve">Mr. Q. Thereafter, H left first. In fact, Tran Quang V used the machete to slash repeatedly Mr. Q’s head, face, legs and arms, causing Mr. Q to collapse on the ground. Since everyone intervened and Mr. Q was promptly taken to emergency room, the fact that Mr. Q did not die is beyond V's subjective intent. After slashing Mr. Q, V made 03 consecutive phone calls to ask H about Mr. Q’s injuries. Although H did not know in advance that V used </w:t>
      </w:r>
      <w:r>
        <w:rPr>
          <w:rFonts w:ascii="Caladea" w:hAnsi="Caladea"/>
          <w:i/>
          <w:spacing w:val="2"/>
        </w:rPr>
        <w:t xml:space="preserve">the </w:t>
      </w:r>
      <w:r>
        <w:rPr>
          <w:rFonts w:ascii="Caladea" w:hAnsi="Caladea"/>
          <w:i/>
        </w:rPr>
        <w:t>machete to slash repeatedly the vitals parts of Mr. Q's body, which may deprive Mr. Q’s life, H agreed with V and T to attack Mr. Q and accept the consequences. Therefore, there is basis for the first-instance court to convict Nguyen Van H for being the accomplice who helped Tran Quang V and Pham Nhat T to commit the crime of “Murder”. However, the first-instance court convicted Nguyen Van H under Article 93.1(n) of the Criminal Code 1999 with the “characteristic of thuggery”, which is incorrect for the following reasons: In the case, Tran Quang V and Pham Nhat T are the persons who directly attacked Mr. Q; due to the minor conflicts with Mr. Q’s sons, V and T used the machete to slash repeatedly the vital parts of Mr. Q’s body, only the crimes</w:t>
      </w:r>
      <w:r>
        <w:rPr>
          <w:rFonts w:ascii="Caladea" w:hAnsi="Caladea"/>
          <w:i/>
          <w:spacing w:val="52"/>
        </w:rPr>
        <w:t xml:space="preserve"> </w:t>
      </w:r>
      <w:r>
        <w:rPr>
          <w:rFonts w:ascii="Caladea" w:hAnsi="Caladea"/>
          <w:i/>
        </w:rPr>
        <w:t>committed by V and T can be determined with “characteristic of thuggery”, Nguyen Van H did not directly take part in attacking Mr. Q but helped V and T to do so therefore the crime committed by H should not be determined with “characteristic of thuggery” but falls in the category specified by Article 93.2 of the Criminal Code</w:t>
      </w:r>
      <w:r>
        <w:rPr>
          <w:rFonts w:ascii="Caladea" w:hAnsi="Caladea"/>
          <w:i/>
          <w:spacing w:val="-7"/>
        </w:rPr>
        <w:t xml:space="preserve"> </w:t>
      </w:r>
      <w:r>
        <w:rPr>
          <w:rFonts w:ascii="Caladea" w:hAnsi="Caladea"/>
          <w:i/>
        </w:rPr>
        <w:t>1999”.</w:t>
      </w:r>
    </w:p>
    <w:p w:rsidR="00E82CA8" w:rsidRDefault="00E82CA8" w:rsidP="00E82CA8">
      <w:pPr>
        <w:jc w:val="both"/>
        <w:rPr>
          <w:rFonts w:ascii="Caladea" w:hAnsi="Caladea"/>
        </w:rPr>
        <w:sectPr w:rsidR="00E82CA8">
          <w:pgSz w:w="12240" w:h="15840"/>
          <w:pgMar w:top="1080" w:right="760" w:bottom="800" w:left="1420" w:header="0" w:footer="611" w:gutter="0"/>
          <w:cols w:space="720"/>
        </w:sectPr>
      </w:pPr>
    </w:p>
    <w:p w:rsidR="005C23CD" w:rsidRPr="00E82CA8" w:rsidRDefault="005C23CD"/>
    <w:sectPr w:rsidR="005C23CD" w:rsidRPr="00E82C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7F0" w:rsidRDefault="006027F0" w:rsidP="00E82CA8">
      <w:r>
        <w:separator/>
      </w:r>
    </w:p>
  </w:endnote>
  <w:endnote w:type="continuationSeparator" w:id="0">
    <w:p w:rsidR="006027F0" w:rsidRDefault="006027F0" w:rsidP="00E8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ladea">
    <w:altName w:val="Times New Roman"/>
    <w:charset w:val="00"/>
    <w:family w:val="roman"/>
    <w:pitch w:val="variable"/>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7F0" w:rsidRDefault="006027F0" w:rsidP="00E82CA8">
      <w:r>
        <w:separator/>
      </w:r>
    </w:p>
  </w:footnote>
  <w:footnote w:type="continuationSeparator" w:id="0">
    <w:p w:rsidR="006027F0" w:rsidRDefault="006027F0" w:rsidP="00E82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A9317A" w:rsidTr="00F41F77">
      <w:trPr>
        <w:trHeight w:val="755"/>
      </w:trPr>
      <w:tc>
        <w:tcPr>
          <w:tcW w:w="2178" w:type="dxa"/>
        </w:tcPr>
        <w:p w:rsidR="00A9317A" w:rsidRDefault="006027F0" w:rsidP="00A9317A">
          <w:pPr>
            <w:rPr>
              <w:sz w:val="20"/>
              <w:szCs w:val="20"/>
            </w:rPr>
          </w:pPr>
          <w:r>
            <w:rPr>
              <w:noProof/>
              <w:sz w:val="20"/>
              <w:szCs w:val="20"/>
            </w:rPr>
            <w:drawing>
              <wp:inline distT="0" distB="0" distL="0" distR="0" wp14:anchorId="3D6AB26E" wp14:editId="414C0858">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A9317A" w:rsidRDefault="006027F0" w:rsidP="00A9317A">
          <w:pPr>
            <w:rPr>
              <w:sz w:val="20"/>
              <w:szCs w:val="20"/>
            </w:rPr>
          </w:pPr>
          <w:r>
            <w:rPr>
              <w:sz w:val="20"/>
              <w:szCs w:val="20"/>
            </w:rPr>
            <w:t>Tel: 024.6666.5665</w:t>
          </w:r>
          <w:r>
            <w:rPr>
              <w:sz w:val="20"/>
              <w:szCs w:val="20"/>
            </w:rPr>
            <w:br/>
            <w:t>Fax: 024.6666.5665</w:t>
          </w:r>
          <w:r>
            <w:rPr>
              <w:sz w:val="20"/>
              <w:szCs w:val="20"/>
            </w:rPr>
            <w:br/>
            <w:t>Email: info@deproslaw.vn</w:t>
          </w:r>
        </w:p>
      </w:tc>
    </w:tr>
  </w:tbl>
  <w:p w:rsidR="00A9317A" w:rsidRDefault="00602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A531F"/>
    <w:multiLevelType w:val="hybridMultilevel"/>
    <w:tmpl w:val="1A4E6EFA"/>
    <w:lvl w:ilvl="0" w:tplc="03E60C5E">
      <w:start w:val="1"/>
      <w:numFmt w:val="decimal"/>
      <w:lvlText w:val="[%1]"/>
      <w:lvlJc w:val="left"/>
      <w:pPr>
        <w:ind w:left="308" w:hanging="355"/>
        <w:jc w:val="left"/>
      </w:pPr>
      <w:rPr>
        <w:rFonts w:ascii="Times New Roman" w:eastAsia="Times New Roman" w:hAnsi="Times New Roman" w:cs="Times New Roman" w:hint="default"/>
        <w:spacing w:val="-1"/>
        <w:w w:val="105"/>
        <w:sz w:val="24"/>
        <w:szCs w:val="24"/>
        <w:lang w:val="en-US" w:eastAsia="en-US" w:bidi="ar-SA"/>
      </w:rPr>
    </w:lvl>
    <w:lvl w:ilvl="1" w:tplc="E90E4070">
      <w:numFmt w:val="bullet"/>
      <w:lvlText w:val="•"/>
      <w:lvlJc w:val="left"/>
      <w:pPr>
        <w:ind w:left="1276" w:hanging="355"/>
      </w:pPr>
      <w:rPr>
        <w:rFonts w:hint="default"/>
        <w:lang w:val="en-US" w:eastAsia="en-US" w:bidi="ar-SA"/>
      </w:rPr>
    </w:lvl>
    <w:lvl w:ilvl="2" w:tplc="9D3CB30A">
      <w:numFmt w:val="bullet"/>
      <w:lvlText w:val="•"/>
      <w:lvlJc w:val="left"/>
      <w:pPr>
        <w:ind w:left="2252" w:hanging="355"/>
      </w:pPr>
      <w:rPr>
        <w:rFonts w:hint="default"/>
        <w:lang w:val="en-US" w:eastAsia="en-US" w:bidi="ar-SA"/>
      </w:rPr>
    </w:lvl>
    <w:lvl w:ilvl="3" w:tplc="019C2880">
      <w:numFmt w:val="bullet"/>
      <w:lvlText w:val="•"/>
      <w:lvlJc w:val="left"/>
      <w:pPr>
        <w:ind w:left="3228" w:hanging="355"/>
      </w:pPr>
      <w:rPr>
        <w:rFonts w:hint="default"/>
        <w:lang w:val="en-US" w:eastAsia="en-US" w:bidi="ar-SA"/>
      </w:rPr>
    </w:lvl>
    <w:lvl w:ilvl="4" w:tplc="03C60A3A">
      <w:numFmt w:val="bullet"/>
      <w:lvlText w:val="•"/>
      <w:lvlJc w:val="left"/>
      <w:pPr>
        <w:ind w:left="4204" w:hanging="355"/>
      </w:pPr>
      <w:rPr>
        <w:rFonts w:hint="default"/>
        <w:lang w:val="en-US" w:eastAsia="en-US" w:bidi="ar-SA"/>
      </w:rPr>
    </w:lvl>
    <w:lvl w:ilvl="5" w:tplc="D37E08BC">
      <w:numFmt w:val="bullet"/>
      <w:lvlText w:val="•"/>
      <w:lvlJc w:val="left"/>
      <w:pPr>
        <w:ind w:left="5180" w:hanging="355"/>
      </w:pPr>
      <w:rPr>
        <w:rFonts w:hint="default"/>
        <w:lang w:val="en-US" w:eastAsia="en-US" w:bidi="ar-SA"/>
      </w:rPr>
    </w:lvl>
    <w:lvl w:ilvl="6" w:tplc="6DB4FF1C">
      <w:numFmt w:val="bullet"/>
      <w:lvlText w:val="•"/>
      <w:lvlJc w:val="left"/>
      <w:pPr>
        <w:ind w:left="6156" w:hanging="355"/>
      </w:pPr>
      <w:rPr>
        <w:rFonts w:hint="default"/>
        <w:lang w:val="en-US" w:eastAsia="en-US" w:bidi="ar-SA"/>
      </w:rPr>
    </w:lvl>
    <w:lvl w:ilvl="7" w:tplc="9078EFA4">
      <w:numFmt w:val="bullet"/>
      <w:lvlText w:val="•"/>
      <w:lvlJc w:val="left"/>
      <w:pPr>
        <w:ind w:left="7132" w:hanging="355"/>
      </w:pPr>
      <w:rPr>
        <w:rFonts w:hint="default"/>
        <w:lang w:val="en-US" w:eastAsia="en-US" w:bidi="ar-SA"/>
      </w:rPr>
    </w:lvl>
    <w:lvl w:ilvl="8" w:tplc="1150B140">
      <w:numFmt w:val="bullet"/>
      <w:lvlText w:val="•"/>
      <w:lvlJc w:val="left"/>
      <w:pPr>
        <w:ind w:left="8108" w:hanging="355"/>
      </w:pPr>
      <w:rPr>
        <w:rFonts w:hint="default"/>
        <w:lang w:val="en-US" w:eastAsia="en-US" w:bidi="ar-SA"/>
      </w:rPr>
    </w:lvl>
  </w:abstractNum>
  <w:abstractNum w:abstractNumId="1">
    <w:nsid w:val="34B13484"/>
    <w:multiLevelType w:val="hybridMultilevel"/>
    <w:tmpl w:val="B0509060"/>
    <w:lvl w:ilvl="0" w:tplc="43EE7AF0">
      <w:numFmt w:val="bullet"/>
      <w:lvlText w:val="-"/>
      <w:lvlJc w:val="left"/>
      <w:pPr>
        <w:ind w:left="1028" w:hanging="720"/>
      </w:pPr>
      <w:rPr>
        <w:rFonts w:ascii="Carlito" w:eastAsia="Carlito" w:hAnsi="Carlito" w:cs="Carlito" w:hint="default"/>
        <w:spacing w:val="-8"/>
        <w:w w:val="82"/>
        <w:sz w:val="24"/>
        <w:szCs w:val="24"/>
        <w:lang w:val="en-US" w:eastAsia="en-US" w:bidi="ar-SA"/>
      </w:rPr>
    </w:lvl>
    <w:lvl w:ilvl="1" w:tplc="B3D0C48A">
      <w:numFmt w:val="bullet"/>
      <w:lvlText w:val="•"/>
      <w:lvlJc w:val="left"/>
      <w:pPr>
        <w:ind w:left="1924" w:hanging="720"/>
      </w:pPr>
      <w:rPr>
        <w:rFonts w:hint="default"/>
        <w:lang w:val="en-US" w:eastAsia="en-US" w:bidi="ar-SA"/>
      </w:rPr>
    </w:lvl>
    <w:lvl w:ilvl="2" w:tplc="6922A090">
      <w:numFmt w:val="bullet"/>
      <w:lvlText w:val="•"/>
      <w:lvlJc w:val="left"/>
      <w:pPr>
        <w:ind w:left="2828" w:hanging="720"/>
      </w:pPr>
      <w:rPr>
        <w:rFonts w:hint="default"/>
        <w:lang w:val="en-US" w:eastAsia="en-US" w:bidi="ar-SA"/>
      </w:rPr>
    </w:lvl>
    <w:lvl w:ilvl="3" w:tplc="3A509ECE">
      <w:numFmt w:val="bullet"/>
      <w:lvlText w:val="•"/>
      <w:lvlJc w:val="left"/>
      <w:pPr>
        <w:ind w:left="3732" w:hanging="720"/>
      </w:pPr>
      <w:rPr>
        <w:rFonts w:hint="default"/>
        <w:lang w:val="en-US" w:eastAsia="en-US" w:bidi="ar-SA"/>
      </w:rPr>
    </w:lvl>
    <w:lvl w:ilvl="4" w:tplc="B1F477DA">
      <w:numFmt w:val="bullet"/>
      <w:lvlText w:val="•"/>
      <w:lvlJc w:val="left"/>
      <w:pPr>
        <w:ind w:left="4636" w:hanging="720"/>
      </w:pPr>
      <w:rPr>
        <w:rFonts w:hint="default"/>
        <w:lang w:val="en-US" w:eastAsia="en-US" w:bidi="ar-SA"/>
      </w:rPr>
    </w:lvl>
    <w:lvl w:ilvl="5" w:tplc="44B65A64">
      <w:numFmt w:val="bullet"/>
      <w:lvlText w:val="•"/>
      <w:lvlJc w:val="left"/>
      <w:pPr>
        <w:ind w:left="5540" w:hanging="720"/>
      </w:pPr>
      <w:rPr>
        <w:rFonts w:hint="default"/>
        <w:lang w:val="en-US" w:eastAsia="en-US" w:bidi="ar-SA"/>
      </w:rPr>
    </w:lvl>
    <w:lvl w:ilvl="6" w:tplc="08225422">
      <w:numFmt w:val="bullet"/>
      <w:lvlText w:val="•"/>
      <w:lvlJc w:val="left"/>
      <w:pPr>
        <w:ind w:left="6444" w:hanging="720"/>
      </w:pPr>
      <w:rPr>
        <w:rFonts w:hint="default"/>
        <w:lang w:val="en-US" w:eastAsia="en-US" w:bidi="ar-SA"/>
      </w:rPr>
    </w:lvl>
    <w:lvl w:ilvl="7" w:tplc="34004912">
      <w:numFmt w:val="bullet"/>
      <w:lvlText w:val="•"/>
      <w:lvlJc w:val="left"/>
      <w:pPr>
        <w:ind w:left="7348" w:hanging="720"/>
      </w:pPr>
      <w:rPr>
        <w:rFonts w:hint="default"/>
        <w:lang w:val="en-US" w:eastAsia="en-US" w:bidi="ar-SA"/>
      </w:rPr>
    </w:lvl>
    <w:lvl w:ilvl="8" w:tplc="9FCA7BEC">
      <w:numFmt w:val="bullet"/>
      <w:lvlText w:val="•"/>
      <w:lvlJc w:val="left"/>
      <w:pPr>
        <w:ind w:left="8252"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A8"/>
    <w:rsid w:val="005C23CD"/>
    <w:rsid w:val="006027F0"/>
    <w:rsid w:val="00E8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737A7-D3D8-4672-B167-36D92FBC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CA8"/>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1"/>
    <w:qFormat/>
    <w:rsid w:val="00E82CA8"/>
    <w:pPr>
      <w:widowControl w:val="0"/>
      <w:autoSpaceDE w:val="0"/>
      <w:autoSpaceDN w:val="0"/>
      <w:spacing w:before="239"/>
      <w:ind w:left="308"/>
      <w:jc w:val="both"/>
      <w:outlineLvl w:val="1"/>
    </w:pPr>
    <w:rPr>
      <w:rFonts w:ascii="Caladea" w:eastAsia="Caladea" w:hAnsi="Caladea" w:cs="Caladea"/>
      <w:b/>
      <w:bCs/>
    </w:rPr>
  </w:style>
  <w:style w:type="paragraph" w:styleId="Heading3">
    <w:name w:val="heading 3"/>
    <w:basedOn w:val="Normal"/>
    <w:link w:val="Heading3Char"/>
    <w:uiPriority w:val="1"/>
    <w:qFormat/>
    <w:rsid w:val="00E82CA8"/>
    <w:pPr>
      <w:widowControl w:val="0"/>
      <w:autoSpaceDE w:val="0"/>
      <w:autoSpaceDN w:val="0"/>
      <w:spacing w:before="243"/>
      <w:ind w:left="1028" w:hanging="721"/>
      <w:outlineLvl w:val="2"/>
    </w:pPr>
    <w:rPr>
      <w:rFonts w:ascii="Georgia" w:eastAsia="Georgia" w:hAnsi="Georgia" w:cs="Georg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CA8"/>
    <w:pPr>
      <w:tabs>
        <w:tab w:val="center" w:pos="4680"/>
        <w:tab w:val="right" w:pos="9360"/>
      </w:tabs>
    </w:pPr>
  </w:style>
  <w:style w:type="character" w:customStyle="1" w:styleId="HeaderChar">
    <w:name w:val="Header Char"/>
    <w:basedOn w:val="DefaultParagraphFont"/>
    <w:link w:val="Header"/>
    <w:uiPriority w:val="99"/>
    <w:rsid w:val="00E82CA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82CA8"/>
    <w:pPr>
      <w:tabs>
        <w:tab w:val="center" w:pos="4680"/>
        <w:tab w:val="right" w:pos="9360"/>
      </w:tabs>
    </w:pPr>
  </w:style>
  <w:style w:type="character" w:customStyle="1" w:styleId="FooterChar">
    <w:name w:val="Footer Char"/>
    <w:basedOn w:val="DefaultParagraphFont"/>
    <w:link w:val="Footer"/>
    <w:uiPriority w:val="99"/>
    <w:rsid w:val="00E82CA8"/>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1"/>
    <w:rsid w:val="00E82CA8"/>
    <w:rPr>
      <w:rFonts w:ascii="Caladea" w:eastAsia="Caladea" w:hAnsi="Caladea" w:cs="Caladea"/>
      <w:b/>
      <w:bCs/>
      <w:sz w:val="24"/>
      <w:szCs w:val="24"/>
    </w:rPr>
  </w:style>
  <w:style w:type="character" w:customStyle="1" w:styleId="Heading3Char">
    <w:name w:val="Heading 3 Char"/>
    <w:basedOn w:val="DefaultParagraphFont"/>
    <w:link w:val="Heading3"/>
    <w:uiPriority w:val="1"/>
    <w:rsid w:val="00E82CA8"/>
    <w:rPr>
      <w:rFonts w:ascii="Georgia" w:eastAsia="Georgia" w:hAnsi="Georgia" w:cs="Georgia"/>
      <w:b/>
      <w:bCs/>
      <w:i/>
      <w:sz w:val="24"/>
      <w:szCs w:val="24"/>
    </w:rPr>
  </w:style>
  <w:style w:type="paragraph" w:styleId="BodyText">
    <w:name w:val="Body Text"/>
    <w:basedOn w:val="Normal"/>
    <w:link w:val="BodyTextChar"/>
    <w:uiPriority w:val="1"/>
    <w:qFormat/>
    <w:rsid w:val="00E82CA8"/>
    <w:pPr>
      <w:widowControl w:val="0"/>
      <w:autoSpaceDE w:val="0"/>
      <w:autoSpaceDN w:val="0"/>
      <w:spacing w:before="240"/>
      <w:ind w:left="308"/>
      <w:jc w:val="both"/>
    </w:pPr>
    <w:rPr>
      <w:rFonts w:eastAsia="Times New Roman"/>
    </w:rPr>
  </w:style>
  <w:style w:type="character" w:customStyle="1" w:styleId="BodyTextChar">
    <w:name w:val="Body Text Char"/>
    <w:basedOn w:val="DefaultParagraphFont"/>
    <w:link w:val="BodyText"/>
    <w:uiPriority w:val="1"/>
    <w:rsid w:val="00E82CA8"/>
    <w:rPr>
      <w:rFonts w:ascii="Times New Roman" w:eastAsia="Times New Roman" w:hAnsi="Times New Roman" w:cs="Times New Roman"/>
      <w:sz w:val="24"/>
      <w:szCs w:val="24"/>
    </w:rPr>
  </w:style>
  <w:style w:type="paragraph" w:styleId="ListParagraph">
    <w:name w:val="List Paragraph"/>
    <w:basedOn w:val="Normal"/>
    <w:uiPriority w:val="1"/>
    <w:qFormat/>
    <w:rsid w:val="00E82CA8"/>
    <w:pPr>
      <w:widowControl w:val="0"/>
      <w:autoSpaceDE w:val="0"/>
      <w:autoSpaceDN w:val="0"/>
      <w:spacing w:before="240"/>
      <w:ind w:left="1028" w:hanging="720"/>
      <w:jc w:val="both"/>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2020-03-26T07:24:00Z</dcterms:created>
  <dcterms:modified xsi:type="dcterms:W3CDTF">2020-03-26T07:26:00Z</dcterms:modified>
</cp:coreProperties>
</file>