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900" w:rsidRPr="00C95900" w:rsidRDefault="00C95900" w:rsidP="00C95900">
      <w:pPr>
        <w:spacing w:before="100"/>
        <w:ind w:left="308" w:right="388"/>
        <w:jc w:val="center"/>
        <w:rPr>
          <w:b/>
        </w:rPr>
      </w:pPr>
      <w:r w:rsidRPr="00C95900">
        <w:rPr>
          <w:b/>
        </w:rPr>
        <w:t>CASE LAW NO. 15/2017/AL</w:t>
      </w:r>
    </w:p>
    <w:p w:rsidR="00C95900" w:rsidRPr="00C95900" w:rsidRDefault="00C95900" w:rsidP="00C95900">
      <w:pPr>
        <w:spacing w:before="100"/>
        <w:ind w:left="308" w:right="388"/>
        <w:jc w:val="both"/>
        <w:rPr>
          <w:i/>
        </w:rPr>
      </w:pPr>
      <w:r w:rsidRPr="00C95900">
        <w:rPr>
          <w:i/>
        </w:rPr>
        <w:t>This case law was adopted by the Judicial Council of the Supreme People’s Court on 14 December 2017 and promulgated under Decision No. 299/QD-CA dated 28 December 2017 of the Chief Justice of the Supreme People’s Court.</w:t>
      </w:r>
    </w:p>
    <w:p w:rsidR="00C95900" w:rsidRPr="00C95900" w:rsidRDefault="00C95900" w:rsidP="00C95900">
      <w:pPr>
        <w:pStyle w:val="Heading2"/>
        <w:rPr>
          <w:rFonts w:ascii="Times New Roman" w:hAnsi="Times New Roman" w:cs="Times New Roman"/>
        </w:rPr>
      </w:pPr>
      <w:r w:rsidRPr="00C95900">
        <w:rPr>
          <w:rFonts w:ascii="Times New Roman" w:hAnsi="Times New Roman" w:cs="Times New Roman"/>
        </w:rPr>
        <w:t>Source of the case law:</w:t>
      </w:r>
    </w:p>
    <w:p w:rsidR="00C95900" w:rsidRPr="00C95900" w:rsidRDefault="00C95900" w:rsidP="00C95900">
      <w:pPr>
        <w:pStyle w:val="BodyText"/>
        <w:spacing w:before="243" w:line="244" w:lineRule="auto"/>
        <w:ind w:right="387"/>
      </w:pPr>
      <w:r w:rsidRPr="00C95900">
        <w:rPr>
          <w:spacing w:val="-1"/>
          <w:w w:val="84"/>
        </w:rPr>
        <w:t>C</w:t>
      </w:r>
      <w:r w:rsidRPr="00C95900">
        <w:rPr>
          <w:spacing w:val="-1"/>
          <w:w w:val="110"/>
        </w:rPr>
        <w:t>ass</w:t>
      </w:r>
      <w:r w:rsidRPr="00C95900">
        <w:rPr>
          <w:w w:val="110"/>
        </w:rPr>
        <w:t>a</w:t>
      </w:r>
      <w:r w:rsidRPr="00C95900">
        <w:rPr>
          <w:spacing w:val="-1"/>
          <w:w w:val="110"/>
        </w:rPr>
        <w:t>t</w:t>
      </w:r>
      <w:r w:rsidRPr="00C95900">
        <w:rPr>
          <w:w w:val="110"/>
        </w:rPr>
        <w:t>i</w:t>
      </w:r>
      <w:r w:rsidRPr="00C95900">
        <w:rPr>
          <w:w w:val="108"/>
        </w:rPr>
        <w:t>on</w:t>
      </w:r>
      <w:r w:rsidRPr="00C95900">
        <w:rPr>
          <w:spacing w:val="16"/>
        </w:rPr>
        <w:t xml:space="preserve"> </w:t>
      </w:r>
      <w:r w:rsidRPr="00C95900">
        <w:rPr>
          <w:w w:val="103"/>
        </w:rPr>
        <w:t>Decision</w:t>
      </w:r>
      <w:r w:rsidRPr="00C95900">
        <w:rPr>
          <w:spacing w:val="17"/>
        </w:rPr>
        <w:t xml:space="preserve"> </w:t>
      </w:r>
      <w:r w:rsidRPr="00C95900">
        <w:rPr>
          <w:w w:val="99"/>
        </w:rPr>
        <w:t>N</w:t>
      </w:r>
      <w:r w:rsidRPr="00C95900">
        <w:rPr>
          <w:spacing w:val="-3"/>
          <w:w w:val="99"/>
        </w:rPr>
        <w:t>o</w:t>
      </w:r>
      <w:r w:rsidRPr="00C95900">
        <w:rPr>
          <w:w w:val="82"/>
        </w:rPr>
        <w:t>.</w:t>
      </w:r>
      <w:r w:rsidRPr="00C95900">
        <w:rPr>
          <w:spacing w:val="17"/>
        </w:rPr>
        <w:t xml:space="preserve"> </w:t>
      </w:r>
      <w:r w:rsidRPr="00C95900">
        <w:rPr>
          <w:spacing w:val="-1"/>
          <w:w w:val="110"/>
        </w:rPr>
        <w:t>394</w:t>
      </w:r>
      <w:r w:rsidRPr="00C95900">
        <w:rPr>
          <w:spacing w:val="2"/>
          <w:w w:val="176"/>
        </w:rPr>
        <w:t>/</w:t>
      </w:r>
      <w:r w:rsidRPr="00C95900">
        <w:rPr>
          <w:spacing w:val="-1"/>
          <w:w w:val="110"/>
        </w:rPr>
        <w:t>20</w:t>
      </w:r>
      <w:r w:rsidRPr="00C95900">
        <w:rPr>
          <w:spacing w:val="1"/>
          <w:w w:val="110"/>
        </w:rPr>
        <w:t>1</w:t>
      </w:r>
      <w:r w:rsidRPr="00C95900">
        <w:rPr>
          <w:spacing w:val="-1"/>
          <w:w w:val="110"/>
        </w:rPr>
        <w:t>2</w:t>
      </w:r>
      <w:r w:rsidRPr="00C95900">
        <w:rPr>
          <w:spacing w:val="-1"/>
          <w:w w:val="105"/>
        </w:rPr>
        <w:t>/D</w:t>
      </w:r>
      <w:r w:rsidRPr="00C95900">
        <w:rPr>
          <w:spacing w:val="1"/>
          <w:w w:val="105"/>
        </w:rPr>
        <w:t>S</w:t>
      </w:r>
      <w:r w:rsidRPr="00C95900">
        <w:rPr>
          <w:spacing w:val="-1"/>
          <w:w w:val="99"/>
        </w:rPr>
        <w:t>-</w:t>
      </w:r>
      <w:r w:rsidRPr="00C95900">
        <w:rPr>
          <w:w w:val="84"/>
        </w:rPr>
        <w:t>G</w:t>
      </w:r>
      <w:r w:rsidRPr="00C95900">
        <w:rPr>
          <w:w w:val="94"/>
        </w:rPr>
        <w:t>DT</w:t>
      </w:r>
      <w:r w:rsidRPr="00C95900">
        <w:rPr>
          <w:spacing w:val="17"/>
        </w:rPr>
        <w:t xml:space="preserve"> </w:t>
      </w:r>
      <w:r w:rsidRPr="00C95900">
        <w:rPr>
          <w:spacing w:val="-2"/>
          <w:w w:val="110"/>
        </w:rPr>
        <w:t>d</w:t>
      </w:r>
      <w:r w:rsidRPr="00C95900">
        <w:rPr>
          <w:spacing w:val="-1"/>
          <w:w w:val="114"/>
        </w:rPr>
        <w:t>a</w:t>
      </w:r>
      <w:r w:rsidRPr="00C95900">
        <w:rPr>
          <w:w w:val="114"/>
        </w:rPr>
        <w:t>t</w:t>
      </w:r>
      <w:r w:rsidRPr="00C95900">
        <w:rPr>
          <w:w w:val="110"/>
        </w:rPr>
        <w:t>ed</w:t>
      </w:r>
      <w:r w:rsidRPr="00C95900">
        <w:rPr>
          <w:spacing w:val="15"/>
        </w:rPr>
        <w:t xml:space="preserve"> </w:t>
      </w:r>
      <w:r w:rsidRPr="00C95900">
        <w:rPr>
          <w:spacing w:val="-1"/>
          <w:w w:val="110"/>
        </w:rPr>
        <w:t>2</w:t>
      </w:r>
      <w:r w:rsidRPr="00C95900">
        <w:rPr>
          <w:w w:val="110"/>
        </w:rPr>
        <w:t>3</w:t>
      </w:r>
      <w:r w:rsidRPr="00C95900">
        <w:rPr>
          <w:spacing w:val="15"/>
        </w:rPr>
        <w:t xml:space="preserve"> </w:t>
      </w:r>
      <w:r w:rsidRPr="00C95900">
        <w:rPr>
          <w:spacing w:val="-1"/>
          <w:w w:val="86"/>
        </w:rPr>
        <w:t>A</w:t>
      </w:r>
      <w:r w:rsidRPr="00C95900">
        <w:rPr>
          <w:spacing w:val="1"/>
          <w:w w:val="110"/>
        </w:rPr>
        <w:t>u</w:t>
      </w:r>
      <w:r w:rsidRPr="00C95900">
        <w:rPr>
          <w:spacing w:val="-1"/>
          <w:w w:val="98"/>
        </w:rPr>
        <w:t>g</w:t>
      </w:r>
      <w:r w:rsidRPr="00C95900">
        <w:rPr>
          <w:spacing w:val="-1"/>
          <w:w w:val="113"/>
        </w:rPr>
        <w:t>us</w:t>
      </w:r>
      <w:r w:rsidRPr="00C95900">
        <w:rPr>
          <w:w w:val="113"/>
        </w:rPr>
        <w:t>t</w:t>
      </w:r>
      <w:r w:rsidRPr="00C95900">
        <w:rPr>
          <w:spacing w:val="16"/>
        </w:rPr>
        <w:t xml:space="preserve"> </w:t>
      </w:r>
      <w:r w:rsidRPr="00C95900">
        <w:rPr>
          <w:spacing w:val="1"/>
          <w:w w:val="110"/>
        </w:rPr>
        <w:t>2</w:t>
      </w:r>
      <w:r w:rsidRPr="00C95900">
        <w:rPr>
          <w:spacing w:val="-1"/>
          <w:w w:val="110"/>
        </w:rPr>
        <w:t>01</w:t>
      </w:r>
      <w:r w:rsidRPr="00C95900">
        <w:rPr>
          <w:w w:val="110"/>
        </w:rPr>
        <w:t>2</w:t>
      </w:r>
      <w:r w:rsidRPr="00C95900">
        <w:rPr>
          <w:spacing w:val="15"/>
        </w:rPr>
        <w:t xml:space="preserve"> </w:t>
      </w:r>
      <w:r w:rsidRPr="00C95900">
        <w:rPr>
          <w:spacing w:val="1"/>
          <w:w w:val="106"/>
        </w:rPr>
        <w:t>o</w:t>
      </w:r>
      <w:r w:rsidRPr="00C95900">
        <w:rPr>
          <w:w w:val="90"/>
        </w:rPr>
        <w:t>f</w:t>
      </w:r>
      <w:r w:rsidRPr="00C95900">
        <w:rPr>
          <w:spacing w:val="15"/>
        </w:rPr>
        <w:t xml:space="preserve"> </w:t>
      </w:r>
      <w:r w:rsidRPr="00C95900">
        <w:rPr>
          <w:spacing w:val="-1"/>
          <w:w w:val="112"/>
        </w:rPr>
        <w:t>th</w:t>
      </w:r>
      <w:r w:rsidRPr="00C95900">
        <w:rPr>
          <w:w w:val="112"/>
        </w:rPr>
        <w:t>e</w:t>
      </w:r>
      <w:r w:rsidRPr="00C95900">
        <w:rPr>
          <w:spacing w:val="16"/>
        </w:rPr>
        <w:t xml:space="preserve"> </w:t>
      </w:r>
      <w:r w:rsidRPr="00C95900">
        <w:rPr>
          <w:spacing w:val="-1"/>
          <w:w w:val="84"/>
        </w:rPr>
        <w:t>C</w:t>
      </w:r>
      <w:r w:rsidRPr="00C95900">
        <w:rPr>
          <w:w w:val="99"/>
        </w:rPr>
        <w:t>ivil</w:t>
      </w:r>
      <w:r w:rsidRPr="00C95900">
        <w:rPr>
          <w:spacing w:val="16"/>
        </w:rPr>
        <w:t xml:space="preserve"> </w:t>
      </w:r>
      <w:r w:rsidRPr="00C95900">
        <w:rPr>
          <w:spacing w:val="-1"/>
          <w:w w:val="84"/>
        </w:rPr>
        <w:t>C</w:t>
      </w:r>
      <w:r w:rsidRPr="00C95900">
        <w:rPr>
          <w:w w:val="108"/>
        </w:rPr>
        <w:t>o</w:t>
      </w:r>
      <w:r w:rsidRPr="00C95900">
        <w:rPr>
          <w:spacing w:val="-1"/>
          <w:w w:val="108"/>
        </w:rPr>
        <w:t>u</w:t>
      </w:r>
      <w:r w:rsidRPr="00C95900">
        <w:rPr>
          <w:spacing w:val="-1"/>
          <w:w w:val="124"/>
        </w:rPr>
        <w:t>r</w:t>
      </w:r>
      <w:r w:rsidRPr="00C95900">
        <w:rPr>
          <w:w w:val="121"/>
        </w:rPr>
        <w:t>t</w:t>
      </w:r>
      <w:r w:rsidRPr="00C95900">
        <w:rPr>
          <w:spacing w:val="16"/>
        </w:rPr>
        <w:t xml:space="preserve"> </w:t>
      </w:r>
      <w:r w:rsidRPr="00C95900">
        <w:t>of</w:t>
      </w:r>
      <w:r w:rsidRPr="00C95900">
        <w:rPr>
          <w:spacing w:val="15"/>
        </w:rPr>
        <w:t xml:space="preserve"> </w:t>
      </w:r>
      <w:r w:rsidRPr="00C95900">
        <w:rPr>
          <w:spacing w:val="-1"/>
          <w:w w:val="114"/>
        </w:rPr>
        <w:t>t</w:t>
      </w:r>
      <w:r w:rsidRPr="00C95900">
        <w:rPr>
          <w:spacing w:val="2"/>
          <w:w w:val="114"/>
        </w:rPr>
        <w:t>h</w:t>
      </w:r>
      <w:r w:rsidRPr="00C95900">
        <w:rPr>
          <w:w w:val="109"/>
        </w:rPr>
        <w:t xml:space="preserve">e </w:t>
      </w:r>
      <w:r w:rsidRPr="00C95900">
        <w:rPr>
          <w:w w:val="105"/>
        </w:rPr>
        <w:t>Supreme</w:t>
      </w:r>
      <w:r w:rsidRPr="00C95900">
        <w:rPr>
          <w:spacing w:val="-18"/>
          <w:w w:val="105"/>
        </w:rPr>
        <w:t xml:space="preserve"> </w:t>
      </w:r>
      <w:r w:rsidRPr="00C95900">
        <w:rPr>
          <w:w w:val="105"/>
        </w:rPr>
        <w:t>People’s</w:t>
      </w:r>
      <w:r w:rsidRPr="00C95900">
        <w:rPr>
          <w:spacing w:val="-18"/>
          <w:w w:val="105"/>
        </w:rPr>
        <w:t xml:space="preserve"> </w:t>
      </w:r>
      <w:r w:rsidRPr="00C95900">
        <w:rPr>
          <w:w w:val="105"/>
        </w:rPr>
        <w:t>Co</w:t>
      </w:r>
      <w:bookmarkStart w:id="0" w:name="_GoBack"/>
      <w:bookmarkEnd w:id="0"/>
      <w:r w:rsidRPr="00C95900">
        <w:rPr>
          <w:w w:val="105"/>
        </w:rPr>
        <w:t>urt</w:t>
      </w:r>
      <w:r w:rsidRPr="00C95900">
        <w:rPr>
          <w:spacing w:val="-18"/>
          <w:w w:val="105"/>
        </w:rPr>
        <w:t xml:space="preserve"> </w:t>
      </w:r>
      <w:r w:rsidRPr="00C95900">
        <w:rPr>
          <w:w w:val="105"/>
        </w:rPr>
        <w:t>on</w:t>
      </w:r>
      <w:r w:rsidRPr="00C95900">
        <w:rPr>
          <w:spacing w:val="-18"/>
          <w:w w:val="105"/>
        </w:rPr>
        <w:t xml:space="preserve"> </w:t>
      </w:r>
      <w:r w:rsidRPr="00C95900">
        <w:rPr>
          <w:w w:val="105"/>
        </w:rPr>
        <w:t>the</w:t>
      </w:r>
      <w:r w:rsidRPr="00C95900">
        <w:rPr>
          <w:spacing w:val="-18"/>
          <w:w w:val="105"/>
        </w:rPr>
        <w:t xml:space="preserve"> </w:t>
      </w:r>
      <w:r w:rsidRPr="00C95900">
        <w:rPr>
          <w:w w:val="105"/>
        </w:rPr>
        <w:t>case</w:t>
      </w:r>
      <w:r w:rsidRPr="00C95900">
        <w:rPr>
          <w:spacing w:val="-17"/>
          <w:w w:val="105"/>
        </w:rPr>
        <w:t xml:space="preserve"> </w:t>
      </w:r>
      <w:r w:rsidRPr="00C95900">
        <w:rPr>
          <w:w w:val="105"/>
        </w:rPr>
        <w:t>concerning</w:t>
      </w:r>
      <w:r w:rsidRPr="00C95900">
        <w:rPr>
          <w:spacing w:val="-15"/>
          <w:w w:val="105"/>
        </w:rPr>
        <w:t xml:space="preserve"> </w:t>
      </w:r>
      <w:r w:rsidRPr="00C95900">
        <w:rPr>
          <w:i/>
          <w:w w:val="105"/>
        </w:rPr>
        <w:t>“Dispute</w:t>
      </w:r>
      <w:r w:rsidRPr="00C95900">
        <w:rPr>
          <w:i/>
          <w:spacing w:val="-10"/>
          <w:w w:val="105"/>
        </w:rPr>
        <w:t xml:space="preserve"> </w:t>
      </w:r>
      <w:r w:rsidRPr="00C95900">
        <w:rPr>
          <w:i/>
          <w:w w:val="105"/>
        </w:rPr>
        <w:t>on</w:t>
      </w:r>
      <w:r w:rsidRPr="00C95900">
        <w:rPr>
          <w:i/>
          <w:spacing w:val="-9"/>
          <w:w w:val="105"/>
        </w:rPr>
        <w:t xml:space="preserve"> </w:t>
      </w:r>
      <w:r w:rsidRPr="00C95900">
        <w:rPr>
          <w:i/>
          <w:w w:val="105"/>
        </w:rPr>
        <w:t>agreement</w:t>
      </w:r>
      <w:r w:rsidRPr="00C95900">
        <w:rPr>
          <w:i/>
          <w:spacing w:val="-10"/>
          <w:w w:val="105"/>
        </w:rPr>
        <w:t xml:space="preserve"> </w:t>
      </w:r>
      <w:r w:rsidRPr="00C95900">
        <w:rPr>
          <w:i/>
          <w:w w:val="105"/>
        </w:rPr>
        <w:t>on</w:t>
      </w:r>
      <w:r w:rsidRPr="00C95900">
        <w:rPr>
          <w:i/>
          <w:spacing w:val="-10"/>
          <w:w w:val="105"/>
        </w:rPr>
        <w:t xml:space="preserve"> </w:t>
      </w:r>
      <w:r w:rsidRPr="00C95900">
        <w:rPr>
          <w:i/>
          <w:w w:val="105"/>
        </w:rPr>
        <w:t>exchange</w:t>
      </w:r>
      <w:r w:rsidRPr="00C95900">
        <w:rPr>
          <w:i/>
          <w:spacing w:val="-12"/>
          <w:w w:val="105"/>
        </w:rPr>
        <w:t xml:space="preserve"> </w:t>
      </w:r>
      <w:r w:rsidRPr="00C95900">
        <w:rPr>
          <w:i/>
          <w:w w:val="105"/>
        </w:rPr>
        <w:t>of</w:t>
      </w:r>
      <w:r w:rsidRPr="00C95900">
        <w:rPr>
          <w:i/>
          <w:spacing w:val="-11"/>
          <w:w w:val="105"/>
        </w:rPr>
        <w:t xml:space="preserve"> </w:t>
      </w:r>
      <w:r w:rsidRPr="00C95900">
        <w:rPr>
          <w:i/>
          <w:w w:val="105"/>
        </w:rPr>
        <w:t xml:space="preserve">land” </w:t>
      </w:r>
      <w:r w:rsidRPr="00C95900">
        <w:rPr>
          <w:w w:val="105"/>
        </w:rPr>
        <w:t>in Hanoi between the plaintiff being Ms. Trinh Thi C and the defendant being Mr. Nguyen Minh</w:t>
      </w:r>
      <w:r w:rsidRPr="00C95900">
        <w:rPr>
          <w:spacing w:val="-7"/>
          <w:w w:val="105"/>
        </w:rPr>
        <w:t xml:space="preserve"> </w:t>
      </w:r>
      <w:r w:rsidRPr="00C95900">
        <w:rPr>
          <w:w w:val="105"/>
        </w:rPr>
        <w:t>T.</w:t>
      </w:r>
      <w:r w:rsidRPr="00C95900">
        <w:rPr>
          <w:spacing w:val="-9"/>
          <w:w w:val="105"/>
        </w:rPr>
        <w:t xml:space="preserve"> </w:t>
      </w:r>
      <w:r w:rsidRPr="00C95900">
        <w:rPr>
          <w:w w:val="105"/>
        </w:rPr>
        <w:t>The</w:t>
      </w:r>
      <w:r w:rsidRPr="00C95900">
        <w:rPr>
          <w:spacing w:val="-7"/>
          <w:w w:val="105"/>
        </w:rPr>
        <w:t xml:space="preserve"> </w:t>
      </w:r>
      <w:r w:rsidRPr="00C95900">
        <w:rPr>
          <w:w w:val="105"/>
        </w:rPr>
        <w:t>persons</w:t>
      </w:r>
      <w:r w:rsidRPr="00C95900">
        <w:rPr>
          <w:spacing w:val="-9"/>
          <w:w w:val="105"/>
        </w:rPr>
        <w:t xml:space="preserve"> </w:t>
      </w:r>
      <w:r w:rsidRPr="00C95900">
        <w:rPr>
          <w:w w:val="105"/>
        </w:rPr>
        <w:t>with</w:t>
      </w:r>
      <w:r w:rsidRPr="00C95900">
        <w:rPr>
          <w:spacing w:val="-7"/>
          <w:w w:val="105"/>
        </w:rPr>
        <w:t xml:space="preserve"> </w:t>
      </w:r>
      <w:r w:rsidRPr="00C95900">
        <w:rPr>
          <w:w w:val="105"/>
        </w:rPr>
        <w:t>related</w:t>
      </w:r>
      <w:r w:rsidRPr="00C95900">
        <w:rPr>
          <w:spacing w:val="-8"/>
          <w:w w:val="105"/>
        </w:rPr>
        <w:t xml:space="preserve"> </w:t>
      </w:r>
      <w:r w:rsidRPr="00C95900">
        <w:rPr>
          <w:w w:val="105"/>
        </w:rPr>
        <w:t>rights</w:t>
      </w:r>
      <w:r w:rsidRPr="00C95900">
        <w:rPr>
          <w:spacing w:val="-7"/>
          <w:w w:val="105"/>
        </w:rPr>
        <w:t xml:space="preserve"> </w:t>
      </w:r>
      <w:r w:rsidRPr="00C95900">
        <w:rPr>
          <w:w w:val="105"/>
        </w:rPr>
        <w:t>and</w:t>
      </w:r>
      <w:r w:rsidRPr="00C95900">
        <w:rPr>
          <w:spacing w:val="-8"/>
          <w:w w:val="105"/>
        </w:rPr>
        <w:t xml:space="preserve"> </w:t>
      </w:r>
      <w:r w:rsidRPr="00C95900">
        <w:rPr>
          <w:w w:val="105"/>
        </w:rPr>
        <w:t>obligations</w:t>
      </w:r>
      <w:r w:rsidRPr="00C95900">
        <w:rPr>
          <w:spacing w:val="-6"/>
          <w:w w:val="105"/>
        </w:rPr>
        <w:t xml:space="preserve"> </w:t>
      </w:r>
      <w:r w:rsidRPr="00C95900">
        <w:rPr>
          <w:w w:val="105"/>
        </w:rPr>
        <w:t>consist</w:t>
      </w:r>
      <w:r w:rsidRPr="00C95900">
        <w:rPr>
          <w:spacing w:val="-8"/>
          <w:w w:val="105"/>
        </w:rPr>
        <w:t xml:space="preserve"> </w:t>
      </w:r>
      <w:r w:rsidRPr="00C95900">
        <w:rPr>
          <w:w w:val="105"/>
        </w:rPr>
        <w:t>of</w:t>
      </w:r>
      <w:r w:rsidRPr="00C95900">
        <w:rPr>
          <w:spacing w:val="-8"/>
          <w:w w:val="105"/>
        </w:rPr>
        <w:t xml:space="preserve"> </w:t>
      </w:r>
      <w:r w:rsidRPr="00C95900">
        <w:rPr>
          <w:w w:val="105"/>
        </w:rPr>
        <w:t>Ms.</w:t>
      </w:r>
      <w:r w:rsidRPr="00C95900">
        <w:rPr>
          <w:spacing w:val="-9"/>
          <w:w w:val="105"/>
        </w:rPr>
        <w:t xml:space="preserve"> </w:t>
      </w:r>
      <w:r w:rsidRPr="00C95900">
        <w:rPr>
          <w:w w:val="105"/>
        </w:rPr>
        <w:t>Vu</w:t>
      </w:r>
      <w:r w:rsidRPr="00C95900">
        <w:rPr>
          <w:spacing w:val="-8"/>
          <w:w w:val="105"/>
        </w:rPr>
        <w:t xml:space="preserve"> </w:t>
      </w:r>
      <w:r w:rsidRPr="00C95900">
        <w:rPr>
          <w:w w:val="105"/>
        </w:rPr>
        <w:t>Thi</w:t>
      </w:r>
      <w:r w:rsidRPr="00C95900">
        <w:rPr>
          <w:spacing w:val="-7"/>
          <w:w w:val="105"/>
        </w:rPr>
        <w:t xml:space="preserve"> </w:t>
      </w:r>
      <w:r w:rsidRPr="00C95900">
        <w:rPr>
          <w:w w:val="105"/>
        </w:rPr>
        <w:t>P,</w:t>
      </w:r>
      <w:r w:rsidRPr="00C95900">
        <w:rPr>
          <w:spacing w:val="-8"/>
          <w:w w:val="105"/>
        </w:rPr>
        <w:t xml:space="preserve"> </w:t>
      </w:r>
      <w:r w:rsidRPr="00C95900">
        <w:rPr>
          <w:w w:val="105"/>
        </w:rPr>
        <w:t>Mr.</w:t>
      </w:r>
      <w:r w:rsidRPr="00C95900">
        <w:rPr>
          <w:spacing w:val="-6"/>
          <w:w w:val="105"/>
        </w:rPr>
        <w:t xml:space="preserve"> </w:t>
      </w:r>
      <w:r w:rsidRPr="00C95900">
        <w:rPr>
          <w:w w:val="105"/>
        </w:rPr>
        <w:t>Nguyen Minh Tr, Ms. Bui Thanh H, Ms. Truong Thi X, Mr. Truong Sy K, Ms. Truong Hong T, Ms. Truong</w:t>
      </w:r>
      <w:r w:rsidRPr="00C95900">
        <w:rPr>
          <w:spacing w:val="-21"/>
          <w:w w:val="105"/>
        </w:rPr>
        <w:t xml:space="preserve"> </w:t>
      </w:r>
      <w:r w:rsidRPr="00C95900">
        <w:rPr>
          <w:w w:val="105"/>
        </w:rPr>
        <w:t>Thi</w:t>
      </w:r>
      <w:r w:rsidRPr="00C95900">
        <w:rPr>
          <w:spacing w:val="-19"/>
          <w:w w:val="105"/>
        </w:rPr>
        <w:t xml:space="preserve"> </w:t>
      </w:r>
      <w:r w:rsidRPr="00C95900">
        <w:rPr>
          <w:w w:val="105"/>
        </w:rPr>
        <w:t>H1,</w:t>
      </w:r>
      <w:r w:rsidRPr="00C95900">
        <w:rPr>
          <w:spacing w:val="-19"/>
          <w:w w:val="105"/>
        </w:rPr>
        <w:t xml:space="preserve"> </w:t>
      </w:r>
      <w:r w:rsidRPr="00C95900">
        <w:rPr>
          <w:w w:val="105"/>
        </w:rPr>
        <w:t>Mr.</w:t>
      </w:r>
      <w:r w:rsidRPr="00C95900">
        <w:rPr>
          <w:spacing w:val="-18"/>
          <w:w w:val="105"/>
        </w:rPr>
        <w:t xml:space="preserve"> </w:t>
      </w:r>
      <w:r w:rsidRPr="00C95900">
        <w:rPr>
          <w:w w:val="105"/>
        </w:rPr>
        <w:t>Truong</w:t>
      </w:r>
      <w:r w:rsidRPr="00C95900">
        <w:rPr>
          <w:spacing w:val="-20"/>
          <w:w w:val="105"/>
        </w:rPr>
        <w:t xml:space="preserve"> </w:t>
      </w:r>
      <w:r w:rsidRPr="00C95900">
        <w:rPr>
          <w:w w:val="105"/>
        </w:rPr>
        <w:t>Anh</w:t>
      </w:r>
      <w:r w:rsidRPr="00C95900">
        <w:rPr>
          <w:spacing w:val="-20"/>
          <w:w w:val="105"/>
        </w:rPr>
        <w:t xml:space="preserve"> </w:t>
      </w:r>
      <w:r w:rsidRPr="00C95900">
        <w:rPr>
          <w:w w:val="105"/>
        </w:rPr>
        <w:t>T,</w:t>
      </w:r>
      <w:r w:rsidRPr="00C95900">
        <w:rPr>
          <w:spacing w:val="-19"/>
          <w:w w:val="105"/>
        </w:rPr>
        <w:t xml:space="preserve"> </w:t>
      </w:r>
      <w:r w:rsidRPr="00C95900">
        <w:rPr>
          <w:w w:val="105"/>
        </w:rPr>
        <w:t>Ms.</w:t>
      </w:r>
      <w:r w:rsidRPr="00C95900">
        <w:rPr>
          <w:spacing w:val="-19"/>
          <w:w w:val="105"/>
        </w:rPr>
        <w:t xml:space="preserve"> </w:t>
      </w:r>
      <w:r w:rsidRPr="00C95900">
        <w:rPr>
          <w:w w:val="105"/>
        </w:rPr>
        <w:t>Truong</w:t>
      </w:r>
      <w:r w:rsidRPr="00C95900">
        <w:rPr>
          <w:spacing w:val="-20"/>
          <w:w w:val="105"/>
        </w:rPr>
        <w:t xml:space="preserve"> </w:t>
      </w:r>
      <w:r w:rsidRPr="00C95900">
        <w:rPr>
          <w:w w:val="105"/>
        </w:rPr>
        <w:t>Thuy</w:t>
      </w:r>
      <w:r w:rsidRPr="00C95900">
        <w:rPr>
          <w:spacing w:val="-21"/>
          <w:w w:val="105"/>
        </w:rPr>
        <w:t xml:space="preserve"> </w:t>
      </w:r>
      <w:r w:rsidRPr="00C95900">
        <w:rPr>
          <w:w w:val="105"/>
        </w:rPr>
        <w:t>N,</w:t>
      </w:r>
      <w:r w:rsidRPr="00C95900">
        <w:rPr>
          <w:spacing w:val="-19"/>
          <w:w w:val="105"/>
        </w:rPr>
        <w:t xml:space="preserve"> </w:t>
      </w:r>
      <w:r w:rsidRPr="00C95900">
        <w:rPr>
          <w:w w:val="105"/>
        </w:rPr>
        <w:t>Mr.</w:t>
      </w:r>
      <w:r w:rsidRPr="00C95900">
        <w:rPr>
          <w:spacing w:val="-18"/>
          <w:w w:val="105"/>
        </w:rPr>
        <w:t xml:space="preserve"> </w:t>
      </w:r>
      <w:r w:rsidRPr="00C95900">
        <w:rPr>
          <w:w w:val="105"/>
        </w:rPr>
        <w:t>Truong</w:t>
      </w:r>
      <w:r w:rsidRPr="00C95900">
        <w:rPr>
          <w:spacing w:val="-20"/>
          <w:w w:val="105"/>
        </w:rPr>
        <w:t xml:space="preserve"> </w:t>
      </w:r>
      <w:r w:rsidRPr="00C95900">
        <w:rPr>
          <w:w w:val="105"/>
        </w:rPr>
        <w:t>Quang</w:t>
      </w:r>
      <w:r w:rsidRPr="00C95900">
        <w:rPr>
          <w:spacing w:val="-21"/>
          <w:w w:val="105"/>
        </w:rPr>
        <w:t xml:space="preserve"> </w:t>
      </w:r>
      <w:r w:rsidRPr="00C95900">
        <w:rPr>
          <w:w w:val="105"/>
        </w:rPr>
        <w:t>K</w:t>
      </w:r>
      <w:r w:rsidRPr="00C95900">
        <w:rPr>
          <w:spacing w:val="-19"/>
          <w:w w:val="105"/>
        </w:rPr>
        <w:t xml:space="preserve"> </w:t>
      </w:r>
      <w:r w:rsidRPr="00C95900">
        <w:rPr>
          <w:w w:val="105"/>
        </w:rPr>
        <w:t>and</w:t>
      </w:r>
      <w:r w:rsidRPr="00C95900">
        <w:rPr>
          <w:spacing w:val="-20"/>
          <w:w w:val="105"/>
        </w:rPr>
        <w:t xml:space="preserve"> </w:t>
      </w:r>
      <w:r w:rsidRPr="00C95900">
        <w:rPr>
          <w:w w:val="105"/>
        </w:rPr>
        <w:t>Ms.</w:t>
      </w:r>
      <w:r w:rsidRPr="00C95900">
        <w:rPr>
          <w:spacing w:val="-19"/>
          <w:w w:val="105"/>
        </w:rPr>
        <w:t xml:space="preserve"> </w:t>
      </w:r>
      <w:r w:rsidRPr="00C95900">
        <w:rPr>
          <w:w w:val="105"/>
        </w:rPr>
        <w:t>Truong Thi</w:t>
      </w:r>
      <w:r w:rsidRPr="00C95900">
        <w:rPr>
          <w:spacing w:val="-12"/>
          <w:w w:val="105"/>
        </w:rPr>
        <w:t xml:space="preserve"> </w:t>
      </w:r>
      <w:r w:rsidRPr="00C95900">
        <w:rPr>
          <w:w w:val="105"/>
        </w:rPr>
        <w:t>H2.</w:t>
      </w:r>
    </w:p>
    <w:p w:rsidR="00C95900" w:rsidRPr="00C95900" w:rsidRDefault="00C95900" w:rsidP="00C95900">
      <w:pPr>
        <w:pStyle w:val="Heading2"/>
        <w:spacing w:before="231"/>
        <w:rPr>
          <w:rFonts w:ascii="Times New Roman" w:hAnsi="Times New Roman" w:cs="Times New Roman"/>
        </w:rPr>
      </w:pPr>
      <w:r w:rsidRPr="00C95900">
        <w:rPr>
          <w:rFonts w:ascii="Times New Roman" w:hAnsi="Times New Roman" w:cs="Times New Roman"/>
        </w:rPr>
        <w:t>Location of contents of the case law:</w:t>
      </w:r>
    </w:p>
    <w:p w:rsidR="00C95900" w:rsidRPr="00C95900" w:rsidRDefault="00C95900" w:rsidP="00C95900">
      <w:pPr>
        <w:spacing w:before="240"/>
        <w:ind w:left="308"/>
        <w:jc w:val="both"/>
      </w:pPr>
      <w:r w:rsidRPr="00C95900">
        <w:rPr>
          <w:w w:val="110"/>
        </w:rPr>
        <w:t xml:space="preserve">Paragraphs 1 and 2 of the section </w:t>
      </w:r>
      <w:r w:rsidRPr="00C95900">
        <w:rPr>
          <w:i/>
          <w:w w:val="110"/>
        </w:rPr>
        <w:t>“Findings of the Court”</w:t>
      </w:r>
      <w:r w:rsidRPr="00C95900">
        <w:rPr>
          <w:w w:val="110"/>
        </w:rPr>
        <w:t>.</w:t>
      </w:r>
    </w:p>
    <w:p w:rsidR="00C95900" w:rsidRPr="00C95900" w:rsidRDefault="00C95900" w:rsidP="00C95900">
      <w:pPr>
        <w:pStyle w:val="Heading2"/>
        <w:spacing w:before="242"/>
        <w:rPr>
          <w:rFonts w:ascii="Times New Roman" w:hAnsi="Times New Roman" w:cs="Times New Roman"/>
        </w:rPr>
      </w:pPr>
      <w:r w:rsidRPr="00C95900">
        <w:rPr>
          <w:rFonts w:ascii="Times New Roman" w:hAnsi="Times New Roman" w:cs="Times New Roman"/>
        </w:rPr>
        <w:t>Overview of the case law:</w:t>
      </w:r>
    </w:p>
    <w:p w:rsidR="00C95900" w:rsidRPr="00C95900" w:rsidRDefault="00C95900" w:rsidP="00C95900">
      <w:pPr>
        <w:pStyle w:val="Heading3"/>
        <w:numPr>
          <w:ilvl w:val="0"/>
          <w:numId w:val="5"/>
        </w:numPr>
        <w:tabs>
          <w:tab w:val="left" w:pos="1028"/>
          <w:tab w:val="left" w:pos="1029"/>
        </w:tabs>
        <w:spacing w:before="248"/>
        <w:ind w:hanging="721"/>
        <w:rPr>
          <w:rFonts w:ascii="Times New Roman" w:hAnsi="Times New Roman" w:cs="Times New Roman"/>
          <w:sz w:val="21"/>
        </w:rPr>
      </w:pPr>
      <w:r w:rsidRPr="00C95900">
        <w:rPr>
          <w:rFonts w:ascii="Times New Roman" w:hAnsi="Times New Roman" w:cs="Times New Roman"/>
          <w:w w:val="95"/>
        </w:rPr>
        <w:t>Background of the case</w:t>
      </w:r>
      <w:r w:rsidRPr="00C95900">
        <w:rPr>
          <w:rFonts w:ascii="Times New Roman" w:hAnsi="Times New Roman" w:cs="Times New Roman"/>
          <w:spacing w:val="-33"/>
          <w:w w:val="95"/>
        </w:rPr>
        <w:t xml:space="preserve"> </w:t>
      </w:r>
      <w:r w:rsidRPr="00C95900">
        <w:rPr>
          <w:rFonts w:ascii="Times New Roman" w:hAnsi="Times New Roman" w:cs="Times New Roman"/>
          <w:w w:val="95"/>
        </w:rPr>
        <w:t>law:</w:t>
      </w:r>
    </w:p>
    <w:p w:rsidR="00C95900" w:rsidRPr="00C95900" w:rsidRDefault="00C95900" w:rsidP="00C95900">
      <w:pPr>
        <w:pStyle w:val="BodyText"/>
        <w:spacing w:before="244" w:line="244" w:lineRule="auto"/>
        <w:ind w:left="1028" w:right="390"/>
      </w:pPr>
      <w:r w:rsidRPr="00C95900">
        <w:rPr>
          <w:w w:val="110"/>
        </w:rPr>
        <w:t>The involved parties voluntarily made an oral agreement on exchange of agricultural land use rights before 15 October 1993 (being the date on which the Land</w:t>
      </w:r>
      <w:r w:rsidRPr="00C95900">
        <w:rPr>
          <w:spacing w:val="-14"/>
          <w:w w:val="110"/>
        </w:rPr>
        <w:t xml:space="preserve"> </w:t>
      </w:r>
      <w:r w:rsidRPr="00C95900">
        <w:rPr>
          <w:w w:val="110"/>
        </w:rPr>
        <w:t>Law</w:t>
      </w:r>
      <w:r w:rsidRPr="00C95900">
        <w:rPr>
          <w:spacing w:val="-14"/>
          <w:w w:val="110"/>
        </w:rPr>
        <w:t xml:space="preserve"> </w:t>
      </w:r>
      <w:r w:rsidRPr="00C95900">
        <w:rPr>
          <w:w w:val="110"/>
        </w:rPr>
        <w:t>1993</w:t>
      </w:r>
      <w:r w:rsidRPr="00C95900">
        <w:rPr>
          <w:spacing w:val="-14"/>
          <w:w w:val="110"/>
        </w:rPr>
        <w:t xml:space="preserve"> </w:t>
      </w:r>
      <w:r w:rsidRPr="00C95900">
        <w:rPr>
          <w:w w:val="110"/>
        </w:rPr>
        <w:t>came</w:t>
      </w:r>
      <w:r w:rsidRPr="00C95900">
        <w:rPr>
          <w:spacing w:val="-12"/>
          <w:w w:val="110"/>
        </w:rPr>
        <w:t xml:space="preserve"> </w:t>
      </w:r>
      <w:r w:rsidRPr="00C95900">
        <w:rPr>
          <w:w w:val="110"/>
        </w:rPr>
        <w:t>into</w:t>
      </w:r>
      <w:r w:rsidRPr="00C95900">
        <w:rPr>
          <w:spacing w:val="-13"/>
          <w:w w:val="110"/>
        </w:rPr>
        <w:t xml:space="preserve"> </w:t>
      </w:r>
      <w:r w:rsidRPr="00C95900">
        <w:rPr>
          <w:w w:val="110"/>
        </w:rPr>
        <w:t>force);</w:t>
      </w:r>
      <w:r w:rsidRPr="00C95900">
        <w:rPr>
          <w:spacing w:val="-12"/>
          <w:w w:val="110"/>
        </w:rPr>
        <w:t xml:space="preserve"> </w:t>
      </w:r>
      <w:r w:rsidRPr="00C95900">
        <w:rPr>
          <w:w w:val="110"/>
        </w:rPr>
        <w:t>registered</w:t>
      </w:r>
      <w:r w:rsidRPr="00C95900">
        <w:rPr>
          <w:spacing w:val="-12"/>
          <w:w w:val="110"/>
        </w:rPr>
        <w:t xml:space="preserve"> </w:t>
      </w:r>
      <w:r w:rsidRPr="00C95900">
        <w:rPr>
          <w:w w:val="110"/>
        </w:rPr>
        <w:t>and</w:t>
      </w:r>
      <w:r w:rsidRPr="00C95900">
        <w:rPr>
          <w:spacing w:val="-13"/>
          <w:w w:val="110"/>
        </w:rPr>
        <w:t xml:space="preserve"> </w:t>
      </w:r>
      <w:r w:rsidRPr="00C95900">
        <w:rPr>
          <w:w w:val="110"/>
        </w:rPr>
        <w:t>declared</w:t>
      </w:r>
      <w:r w:rsidRPr="00C95900">
        <w:rPr>
          <w:spacing w:val="-14"/>
          <w:w w:val="110"/>
        </w:rPr>
        <w:t xml:space="preserve"> </w:t>
      </w:r>
      <w:r w:rsidRPr="00C95900">
        <w:rPr>
          <w:w w:val="110"/>
        </w:rPr>
        <w:t>the</w:t>
      </w:r>
      <w:r w:rsidRPr="00C95900">
        <w:rPr>
          <w:spacing w:val="-14"/>
          <w:w w:val="110"/>
        </w:rPr>
        <w:t xml:space="preserve"> </w:t>
      </w:r>
      <w:r w:rsidRPr="00C95900">
        <w:rPr>
          <w:w w:val="110"/>
        </w:rPr>
        <w:t>exchanged</w:t>
      </w:r>
      <w:r w:rsidRPr="00C95900">
        <w:rPr>
          <w:spacing w:val="-13"/>
          <w:w w:val="110"/>
        </w:rPr>
        <w:t xml:space="preserve"> </w:t>
      </w:r>
      <w:r w:rsidRPr="00C95900">
        <w:rPr>
          <w:w w:val="110"/>
        </w:rPr>
        <w:t>land</w:t>
      </w:r>
      <w:r w:rsidRPr="00C95900">
        <w:rPr>
          <w:spacing w:val="-12"/>
          <w:w w:val="110"/>
        </w:rPr>
        <w:t xml:space="preserve"> </w:t>
      </w:r>
      <w:r w:rsidRPr="00C95900">
        <w:rPr>
          <w:w w:val="110"/>
        </w:rPr>
        <w:t>areas which</w:t>
      </w:r>
      <w:r w:rsidRPr="00C95900">
        <w:rPr>
          <w:spacing w:val="-21"/>
          <w:w w:val="110"/>
        </w:rPr>
        <w:t xml:space="preserve"> </w:t>
      </w:r>
      <w:r w:rsidRPr="00C95900">
        <w:rPr>
          <w:w w:val="110"/>
        </w:rPr>
        <w:t>were</w:t>
      </w:r>
      <w:r w:rsidRPr="00C95900">
        <w:rPr>
          <w:spacing w:val="-17"/>
          <w:w w:val="110"/>
        </w:rPr>
        <w:t xml:space="preserve"> </w:t>
      </w:r>
      <w:r w:rsidRPr="00C95900">
        <w:rPr>
          <w:w w:val="110"/>
        </w:rPr>
        <w:t>recorded</w:t>
      </w:r>
      <w:r w:rsidRPr="00C95900">
        <w:rPr>
          <w:spacing w:val="-21"/>
          <w:w w:val="110"/>
        </w:rPr>
        <w:t xml:space="preserve"> </w:t>
      </w:r>
      <w:r w:rsidRPr="00C95900">
        <w:rPr>
          <w:w w:val="110"/>
        </w:rPr>
        <w:t>in</w:t>
      </w:r>
      <w:r w:rsidRPr="00C95900">
        <w:rPr>
          <w:spacing w:val="-19"/>
          <w:w w:val="110"/>
        </w:rPr>
        <w:t xml:space="preserve"> </w:t>
      </w:r>
      <w:r w:rsidRPr="00C95900">
        <w:rPr>
          <w:w w:val="110"/>
        </w:rPr>
        <w:t>the</w:t>
      </w:r>
      <w:r w:rsidRPr="00C95900">
        <w:rPr>
          <w:spacing w:val="-20"/>
          <w:w w:val="110"/>
        </w:rPr>
        <w:t xml:space="preserve"> </w:t>
      </w:r>
      <w:r w:rsidRPr="00C95900">
        <w:rPr>
          <w:w w:val="110"/>
        </w:rPr>
        <w:t>cadastral</w:t>
      </w:r>
      <w:r w:rsidRPr="00C95900">
        <w:rPr>
          <w:spacing w:val="-20"/>
          <w:w w:val="110"/>
        </w:rPr>
        <w:t xml:space="preserve"> </w:t>
      </w:r>
      <w:r w:rsidRPr="00C95900">
        <w:rPr>
          <w:w w:val="110"/>
        </w:rPr>
        <w:t>book;</w:t>
      </w:r>
      <w:r w:rsidRPr="00C95900">
        <w:rPr>
          <w:spacing w:val="-19"/>
          <w:w w:val="110"/>
        </w:rPr>
        <w:t xml:space="preserve"> </w:t>
      </w:r>
      <w:r w:rsidRPr="00C95900">
        <w:rPr>
          <w:w w:val="110"/>
        </w:rPr>
        <w:t>directly</w:t>
      </w:r>
      <w:r w:rsidRPr="00C95900">
        <w:rPr>
          <w:spacing w:val="-20"/>
          <w:w w:val="110"/>
        </w:rPr>
        <w:t xml:space="preserve"> </w:t>
      </w:r>
      <w:r w:rsidRPr="00C95900">
        <w:rPr>
          <w:w w:val="110"/>
        </w:rPr>
        <w:t>cultivated</w:t>
      </w:r>
      <w:r w:rsidRPr="00C95900">
        <w:rPr>
          <w:spacing w:val="-21"/>
          <w:w w:val="110"/>
        </w:rPr>
        <w:t xml:space="preserve"> </w:t>
      </w:r>
      <w:r w:rsidRPr="00C95900">
        <w:rPr>
          <w:w w:val="110"/>
        </w:rPr>
        <w:t>and</w:t>
      </w:r>
      <w:r w:rsidRPr="00C95900">
        <w:rPr>
          <w:spacing w:val="-20"/>
          <w:w w:val="110"/>
        </w:rPr>
        <w:t xml:space="preserve"> </w:t>
      </w:r>
      <w:r w:rsidRPr="00C95900">
        <w:rPr>
          <w:w w:val="110"/>
        </w:rPr>
        <w:t>used</w:t>
      </w:r>
      <w:r w:rsidRPr="00C95900">
        <w:rPr>
          <w:spacing w:val="-21"/>
          <w:w w:val="110"/>
        </w:rPr>
        <w:t xml:space="preserve"> </w:t>
      </w:r>
      <w:r w:rsidRPr="00C95900">
        <w:rPr>
          <w:w w:val="110"/>
        </w:rPr>
        <w:t>the</w:t>
      </w:r>
      <w:r w:rsidRPr="00C95900">
        <w:rPr>
          <w:spacing w:val="-20"/>
          <w:w w:val="110"/>
        </w:rPr>
        <w:t xml:space="preserve"> </w:t>
      </w:r>
      <w:r w:rsidRPr="00C95900">
        <w:rPr>
          <w:w w:val="110"/>
        </w:rPr>
        <w:t>land</w:t>
      </w:r>
      <w:r w:rsidRPr="00C95900">
        <w:rPr>
          <w:spacing w:val="-21"/>
          <w:w w:val="110"/>
        </w:rPr>
        <w:t xml:space="preserve"> </w:t>
      </w:r>
      <w:r w:rsidRPr="00C95900">
        <w:rPr>
          <w:w w:val="110"/>
        </w:rPr>
        <w:t>in</w:t>
      </w:r>
      <w:r w:rsidRPr="00C95900">
        <w:rPr>
          <w:spacing w:val="-19"/>
          <w:w w:val="110"/>
        </w:rPr>
        <w:t xml:space="preserve"> </w:t>
      </w:r>
      <w:r w:rsidRPr="00C95900">
        <w:rPr>
          <w:w w:val="110"/>
        </w:rPr>
        <w:t>a stable,</w:t>
      </w:r>
      <w:r w:rsidRPr="00C95900">
        <w:rPr>
          <w:spacing w:val="-14"/>
          <w:w w:val="110"/>
        </w:rPr>
        <w:t xml:space="preserve"> </w:t>
      </w:r>
      <w:r w:rsidRPr="00C95900">
        <w:rPr>
          <w:w w:val="110"/>
        </w:rPr>
        <w:t>continuous</w:t>
      </w:r>
      <w:r w:rsidRPr="00C95900">
        <w:rPr>
          <w:spacing w:val="-15"/>
          <w:w w:val="110"/>
        </w:rPr>
        <w:t xml:space="preserve"> </w:t>
      </w:r>
      <w:r w:rsidRPr="00C95900">
        <w:rPr>
          <w:w w:val="110"/>
        </w:rPr>
        <w:t>and</w:t>
      </w:r>
      <w:r w:rsidRPr="00C95900">
        <w:rPr>
          <w:spacing w:val="-15"/>
          <w:w w:val="110"/>
        </w:rPr>
        <w:t xml:space="preserve"> </w:t>
      </w:r>
      <w:r w:rsidRPr="00C95900">
        <w:rPr>
          <w:w w:val="110"/>
        </w:rPr>
        <w:t>long-term</w:t>
      </w:r>
      <w:r w:rsidRPr="00C95900">
        <w:rPr>
          <w:spacing w:val="-15"/>
          <w:w w:val="110"/>
        </w:rPr>
        <w:t xml:space="preserve"> </w:t>
      </w:r>
      <w:r w:rsidRPr="00C95900">
        <w:rPr>
          <w:w w:val="110"/>
        </w:rPr>
        <w:t>manner.</w:t>
      </w:r>
    </w:p>
    <w:p w:rsidR="00C95900" w:rsidRPr="00C95900" w:rsidRDefault="00C95900" w:rsidP="00C95900">
      <w:pPr>
        <w:pStyle w:val="Heading3"/>
        <w:numPr>
          <w:ilvl w:val="0"/>
          <w:numId w:val="5"/>
        </w:numPr>
        <w:tabs>
          <w:tab w:val="left" w:pos="1028"/>
          <w:tab w:val="left" w:pos="1029"/>
        </w:tabs>
        <w:ind w:hanging="721"/>
        <w:rPr>
          <w:rFonts w:ascii="Times New Roman" w:hAnsi="Times New Roman" w:cs="Times New Roman"/>
          <w:sz w:val="21"/>
        </w:rPr>
      </w:pPr>
      <w:r w:rsidRPr="00C95900">
        <w:rPr>
          <w:rFonts w:ascii="Times New Roman" w:hAnsi="Times New Roman" w:cs="Times New Roman"/>
          <w:w w:val="95"/>
        </w:rPr>
        <w:t>Legal</w:t>
      </w:r>
      <w:r w:rsidRPr="00C95900">
        <w:rPr>
          <w:rFonts w:ascii="Times New Roman" w:hAnsi="Times New Roman" w:cs="Times New Roman"/>
          <w:spacing w:val="-7"/>
          <w:w w:val="95"/>
        </w:rPr>
        <w:t xml:space="preserve"> </w:t>
      </w:r>
      <w:r w:rsidRPr="00C95900">
        <w:rPr>
          <w:rFonts w:ascii="Times New Roman" w:hAnsi="Times New Roman" w:cs="Times New Roman"/>
          <w:w w:val="95"/>
        </w:rPr>
        <w:t>resolution:</w:t>
      </w:r>
    </w:p>
    <w:p w:rsidR="00C95900" w:rsidRPr="00C95900" w:rsidRDefault="00C95900" w:rsidP="00C95900">
      <w:pPr>
        <w:pStyle w:val="BodyText"/>
        <w:spacing w:before="244" w:line="244" w:lineRule="auto"/>
        <w:ind w:left="1028" w:right="397"/>
      </w:pPr>
      <w:r w:rsidRPr="00C95900">
        <w:rPr>
          <w:w w:val="110"/>
        </w:rPr>
        <w:t>In</w:t>
      </w:r>
      <w:r w:rsidRPr="00C95900">
        <w:rPr>
          <w:spacing w:val="-16"/>
          <w:w w:val="110"/>
        </w:rPr>
        <w:t xml:space="preserve"> </w:t>
      </w:r>
      <w:r w:rsidRPr="00C95900">
        <w:rPr>
          <w:w w:val="110"/>
        </w:rPr>
        <w:t>this</w:t>
      </w:r>
      <w:r w:rsidRPr="00C95900">
        <w:rPr>
          <w:spacing w:val="-16"/>
          <w:w w:val="110"/>
        </w:rPr>
        <w:t xml:space="preserve"> </w:t>
      </w:r>
      <w:r w:rsidRPr="00C95900">
        <w:rPr>
          <w:w w:val="110"/>
        </w:rPr>
        <w:t>case,</w:t>
      </w:r>
      <w:r w:rsidRPr="00C95900">
        <w:rPr>
          <w:spacing w:val="-15"/>
          <w:w w:val="110"/>
        </w:rPr>
        <w:t xml:space="preserve"> </w:t>
      </w:r>
      <w:r w:rsidRPr="00C95900">
        <w:rPr>
          <w:w w:val="110"/>
        </w:rPr>
        <w:t>the</w:t>
      </w:r>
      <w:r w:rsidRPr="00C95900">
        <w:rPr>
          <w:spacing w:val="-16"/>
          <w:w w:val="110"/>
        </w:rPr>
        <w:t xml:space="preserve"> </w:t>
      </w:r>
      <w:r w:rsidRPr="00C95900">
        <w:rPr>
          <w:w w:val="110"/>
        </w:rPr>
        <w:t>Court</w:t>
      </w:r>
      <w:r w:rsidRPr="00C95900">
        <w:rPr>
          <w:spacing w:val="-17"/>
          <w:w w:val="110"/>
        </w:rPr>
        <w:t xml:space="preserve"> </w:t>
      </w:r>
      <w:r w:rsidRPr="00C95900">
        <w:rPr>
          <w:w w:val="110"/>
        </w:rPr>
        <w:t>must</w:t>
      </w:r>
      <w:r w:rsidRPr="00C95900">
        <w:rPr>
          <w:spacing w:val="-16"/>
          <w:w w:val="110"/>
        </w:rPr>
        <w:t xml:space="preserve"> </w:t>
      </w:r>
      <w:r w:rsidRPr="00C95900">
        <w:rPr>
          <w:w w:val="110"/>
        </w:rPr>
        <w:t>acknowledge</w:t>
      </w:r>
      <w:r w:rsidRPr="00C95900">
        <w:rPr>
          <w:spacing w:val="-15"/>
          <w:w w:val="110"/>
        </w:rPr>
        <w:t xml:space="preserve"> </w:t>
      </w:r>
      <w:r w:rsidRPr="00C95900">
        <w:rPr>
          <w:w w:val="110"/>
        </w:rPr>
        <w:t>the</w:t>
      </w:r>
      <w:r w:rsidRPr="00C95900">
        <w:rPr>
          <w:spacing w:val="-16"/>
          <w:w w:val="110"/>
        </w:rPr>
        <w:t xml:space="preserve"> </w:t>
      </w:r>
      <w:r w:rsidRPr="00C95900">
        <w:rPr>
          <w:w w:val="110"/>
        </w:rPr>
        <w:t>oral</w:t>
      </w:r>
      <w:r w:rsidRPr="00C95900">
        <w:rPr>
          <w:spacing w:val="-16"/>
          <w:w w:val="110"/>
        </w:rPr>
        <w:t xml:space="preserve"> </w:t>
      </w:r>
      <w:r w:rsidRPr="00C95900">
        <w:rPr>
          <w:w w:val="110"/>
        </w:rPr>
        <w:t>agreement</w:t>
      </w:r>
      <w:r w:rsidRPr="00C95900">
        <w:rPr>
          <w:spacing w:val="-16"/>
          <w:w w:val="110"/>
        </w:rPr>
        <w:t xml:space="preserve"> </w:t>
      </w:r>
      <w:r w:rsidRPr="00C95900">
        <w:rPr>
          <w:w w:val="110"/>
        </w:rPr>
        <w:t>of</w:t>
      </w:r>
      <w:r w:rsidRPr="00C95900">
        <w:rPr>
          <w:spacing w:val="-16"/>
          <w:w w:val="110"/>
        </w:rPr>
        <w:t xml:space="preserve"> </w:t>
      </w:r>
      <w:r w:rsidRPr="00C95900">
        <w:rPr>
          <w:w w:val="110"/>
        </w:rPr>
        <w:t>the</w:t>
      </w:r>
      <w:r w:rsidRPr="00C95900">
        <w:rPr>
          <w:spacing w:val="-16"/>
          <w:w w:val="110"/>
        </w:rPr>
        <w:t xml:space="preserve"> </w:t>
      </w:r>
      <w:r w:rsidRPr="00C95900">
        <w:rPr>
          <w:w w:val="110"/>
        </w:rPr>
        <w:t>involved</w:t>
      </w:r>
      <w:r w:rsidRPr="00C95900">
        <w:rPr>
          <w:spacing w:val="-16"/>
          <w:w w:val="110"/>
        </w:rPr>
        <w:t xml:space="preserve"> </w:t>
      </w:r>
      <w:r w:rsidRPr="00C95900">
        <w:rPr>
          <w:w w:val="110"/>
        </w:rPr>
        <w:t>parties on</w:t>
      </w:r>
      <w:r w:rsidRPr="00C95900">
        <w:rPr>
          <w:spacing w:val="-9"/>
          <w:w w:val="110"/>
        </w:rPr>
        <w:t xml:space="preserve"> </w:t>
      </w:r>
      <w:r w:rsidRPr="00C95900">
        <w:rPr>
          <w:w w:val="110"/>
        </w:rPr>
        <w:t>the</w:t>
      </w:r>
      <w:r w:rsidRPr="00C95900">
        <w:rPr>
          <w:spacing w:val="-9"/>
          <w:w w:val="110"/>
        </w:rPr>
        <w:t xml:space="preserve"> </w:t>
      </w:r>
      <w:r w:rsidRPr="00C95900">
        <w:rPr>
          <w:w w:val="110"/>
        </w:rPr>
        <w:t>exchange</w:t>
      </w:r>
      <w:r w:rsidRPr="00C95900">
        <w:rPr>
          <w:spacing w:val="-9"/>
          <w:w w:val="110"/>
        </w:rPr>
        <w:t xml:space="preserve"> </w:t>
      </w:r>
      <w:r w:rsidRPr="00C95900">
        <w:rPr>
          <w:w w:val="110"/>
        </w:rPr>
        <w:t>of</w:t>
      </w:r>
      <w:r w:rsidRPr="00C95900">
        <w:rPr>
          <w:spacing w:val="-10"/>
          <w:w w:val="110"/>
        </w:rPr>
        <w:t xml:space="preserve"> </w:t>
      </w:r>
      <w:r w:rsidRPr="00C95900">
        <w:rPr>
          <w:w w:val="110"/>
        </w:rPr>
        <w:t>the</w:t>
      </w:r>
      <w:r w:rsidRPr="00C95900">
        <w:rPr>
          <w:spacing w:val="-7"/>
          <w:w w:val="110"/>
        </w:rPr>
        <w:t xml:space="preserve"> </w:t>
      </w:r>
      <w:r w:rsidRPr="00C95900">
        <w:rPr>
          <w:w w:val="110"/>
        </w:rPr>
        <w:t>agricultural</w:t>
      </w:r>
      <w:r w:rsidRPr="00C95900">
        <w:rPr>
          <w:spacing w:val="-7"/>
          <w:w w:val="110"/>
        </w:rPr>
        <w:t xml:space="preserve"> </w:t>
      </w:r>
      <w:r w:rsidRPr="00C95900">
        <w:rPr>
          <w:w w:val="110"/>
        </w:rPr>
        <w:t>land</w:t>
      </w:r>
      <w:r w:rsidRPr="00C95900">
        <w:rPr>
          <w:spacing w:val="-8"/>
          <w:w w:val="110"/>
        </w:rPr>
        <w:t xml:space="preserve"> </w:t>
      </w:r>
      <w:r w:rsidRPr="00C95900">
        <w:rPr>
          <w:w w:val="110"/>
        </w:rPr>
        <w:t>use</w:t>
      </w:r>
      <w:r w:rsidRPr="00C95900">
        <w:rPr>
          <w:spacing w:val="-10"/>
          <w:w w:val="110"/>
        </w:rPr>
        <w:t xml:space="preserve"> </w:t>
      </w:r>
      <w:r w:rsidRPr="00C95900">
        <w:rPr>
          <w:w w:val="110"/>
        </w:rPr>
        <w:t>rights</w:t>
      </w:r>
      <w:r w:rsidRPr="00C95900">
        <w:rPr>
          <w:spacing w:val="-10"/>
          <w:w w:val="110"/>
        </w:rPr>
        <w:t xml:space="preserve"> </w:t>
      </w:r>
      <w:r w:rsidRPr="00C95900">
        <w:rPr>
          <w:w w:val="110"/>
        </w:rPr>
        <w:t>in</w:t>
      </w:r>
      <w:r w:rsidRPr="00C95900">
        <w:rPr>
          <w:spacing w:val="-9"/>
          <w:w w:val="110"/>
        </w:rPr>
        <w:t xml:space="preserve"> </w:t>
      </w:r>
      <w:r w:rsidRPr="00C95900">
        <w:rPr>
          <w:w w:val="110"/>
        </w:rPr>
        <w:t>order</w:t>
      </w:r>
      <w:r w:rsidRPr="00C95900">
        <w:rPr>
          <w:spacing w:val="-10"/>
          <w:w w:val="110"/>
        </w:rPr>
        <w:t xml:space="preserve"> </w:t>
      </w:r>
      <w:r w:rsidRPr="00C95900">
        <w:rPr>
          <w:w w:val="110"/>
        </w:rPr>
        <w:t>to</w:t>
      </w:r>
      <w:r w:rsidRPr="00C95900">
        <w:rPr>
          <w:spacing w:val="-7"/>
          <w:w w:val="110"/>
        </w:rPr>
        <w:t xml:space="preserve"> </w:t>
      </w:r>
      <w:r w:rsidRPr="00C95900">
        <w:rPr>
          <w:w w:val="110"/>
        </w:rPr>
        <w:t>determine</w:t>
      </w:r>
      <w:r w:rsidRPr="00C95900">
        <w:rPr>
          <w:spacing w:val="-8"/>
          <w:w w:val="110"/>
        </w:rPr>
        <w:t xml:space="preserve"> </w:t>
      </w:r>
      <w:r w:rsidRPr="00C95900">
        <w:rPr>
          <w:w w:val="110"/>
        </w:rPr>
        <w:t>the</w:t>
      </w:r>
      <w:r w:rsidRPr="00C95900">
        <w:rPr>
          <w:spacing w:val="-9"/>
          <w:w w:val="110"/>
        </w:rPr>
        <w:t xml:space="preserve"> </w:t>
      </w:r>
      <w:r w:rsidRPr="00C95900">
        <w:rPr>
          <w:w w:val="110"/>
        </w:rPr>
        <w:t>parties that</w:t>
      </w:r>
      <w:r w:rsidRPr="00C95900">
        <w:rPr>
          <w:spacing w:val="-14"/>
          <w:w w:val="110"/>
        </w:rPr>
        <w:t xml:space="preserve"> </w:t>
      </w:r>
      <w:r w:rsidRPr="00C95900">
        <w:rPr>
          <w:w w:val="110"/>
        </w:rPr>
        <w:t>are</w:t>
      </w:r>
      <w:r w:rsidRPr="00C95900">
        <w:rPr>
          <w:spacing w:val="-14"/>
          <w:w w:val="110"/>
        </w:rPr>
        <w:t xml:space="preserve"> </w:t>
      </w:r>
      <w:r w:rsidRPr="00C95900">
        <w:rPr>
          <w:w w:val="110"/>
        </w:rPr>
        <w:t>entitled</w:t>
      </w:r>
      <w:r w:rsidRPr="00C95900">
        <w:rPr>
          <w:spacing w:val="-15"/>
          <w:w w:val="110"/>
        </w:rPr>
        <w:t xml:space="preserve"> </w:t>
      </w:r>
      <w:r w:rsidRPr="00C95900">
        <w:rPr>
          <w:w w:val="110"/>
        </w:rPr>
        <w:t>to</w:t>
      </w:r>
      <w:r w:rsidRPr="00C95900">
        <w:rPr>
          <w:spacing w:val="-15"/>
          <w:w w:val="110"/>
        </w:rPr>
        <w:t xml:space="preserve"> </w:t>
      </w:r>
      <w:r w:rsidRPr="00C95900">
        <w:rPr>
          <w:w w:val="110"/>
        </w:rPr>
        <w:t>the</w:t>
      </w:r>
      <w:r w:rsidRPr="00C95900">
        <w:rPr>
          <w:spacing w:val="-16"/>
          <w:w w:val="110"/>
        </w:rPr>
        <w:t xml:space="preserve"> </w:t>
      </w:r>
      <w:r w:rsidRPr="00C95900">
        <w:rPr>
          <w:w w:val="110"/>
        </w:rPr>
        <w:t>exchanged</w:t>
      </w:r>
      <w:r w:rsidRPr="00C95900">
        <w:rPr>
          <w:spacing w:val="-14"/>
          <w:w w:val="110"/>
        </w:rPr>
        <w:t xml:space="preserve"> </w:t>
      </w:r>
      <w:r w:rsidRPr="00C95900">
        <w:rPr>
          <w:w w:val="110"/>
        </w:rPr>
        <w:t>land</w:t>
      </w:r>
      <w:r w:rsidRPr="00C95900">
        <w:rPr>
          <w:spacing w:val="-16"/>
          <w:w w:val="110"/>
        </w:rPr>
        <w:t xml:space="preserve"> </w:t>
      </w:r>
      <w:r w:rsidRPr="00C95900">
        <w:rPr>
          <w:w w:val="110"/>
        </w:rPr>
        <w:t>areas.</w:t>
      </w:r>
    </w:p>
    <w:p w:rsidR="00C95900" w:rsidRPr="00C95900" w:rsidRDefault="00C95900" w:rsidP="00C95900">
      <w:pPr>
        <w:pStyle w:val="Heading2"/>
        <w:spacing w:before="237"/>
        <w:rPr>
          <w:rFonts w:ascii="Times New Roman" w:hAnsi="Times New Roman" w:cs="Times New Roman"/>
        </w:rPr>
      </w:pPr>
      <w:r w:rsidRPr="00C95900">
        <w:rPr>
          <w:rFonts w:ascii="Times New Roman" w:hAnsi="Times New Roman" w:cs="Times New Roman"/>
        </w:rPr>
        <w:t>Applicable provisions of laws relating to the case law:</w:t>
      </w:r>
    </w:p>
    <w:p w:rsidR="00C95900" w:rsidRPr="00C95900" w:rsidRDefault="00C95900" w:rsidP="00C95900">
      <w:pPr>
        <w:pStyle w:val="ListParagraph"/>
        <w:numPr>
          <w:ilvl w:val="0"/>
          <w:numId w:val="4"/>
        </w:numPr>
        <w:tabs>
          <w:tab w:val="left" w:pos="1028"/>
          <w:tab w:val="left" w:pos="1029"/>
        </w:tabs>
        <w:spacing w:before="239"/>
        <w:ind w:hanging="721"/>
        <w:jc w:val="left"/>
        <w:rPr>
          <w:sz w:val="24"/>
        </w:rPr>
      </w:pPr>
      <w:r w:rsidRPr="00C95900">
        <w:rPr>
          <w:w w:val="105"/>
          <w:sz w:val="24"/>
        </w:rPr>
        <w:t>Article</w:t>
      </w:r>
      <w:r w:rsidRPr="00C95900">
        <w:rPr>
          <w:spacing w:val="-12"/>
          <w:w w:val="105"/>
          <w:sz w:val="24"/>
        </w:rPr>
        <w:t xml:space="preserve"> </w:t>
      </w:r>
      <w:r w:rsidRPr="00C95900">
        <w:rPr>
          <w:w w:val="105"/>
          <w:sz w:val="24"/>
        </w:rPr>
        <w:t>16.2</w:t>
      </w:r>
      <w:r w:rsidRPr="00C95900">
        <w:rPr>
          <w:spacing w:val="-12"/>
          <w:w w:val="105"/>
          <w:sz w:val="24"/>
        </w:rPr>
        <w:t xml:space="preserve"> </w:t>
      </w:r>
      <w:r w:rsidRPr="00C95900">
        <w:rPr>
          <w:w w:val="105"/>
          <w:sz w:val="24"/>
        </w:rPr>
        <w:t>of</w:t>
      </w:r>
      <w:r w:rsidRPr="00C95900">
        <w:rPr>
          <w:spacing w:val="-12"/>
          <w:w w:val="105"/>
          <w:sz w:val="24"/>
        </w:rPr>
        <w:t xml:space="preserve"> </w:t>
      </w:r>
      <w:r w:rsidRPr="00C95900">
        <w:rPr>
          <w:w w:val="105"/>
          <w:sz w:val="24"/>
        </w:rPr>
        <w:t>the</w:t>
      </w:r>
      <w:r w:rsidRPr="00C95900">
        <w:rPr>
          <w:spacing w:val="-11"/>
          <w:w w:val="105"/>
          <w:sz w:val="24"/>
        </w:rPr>
        <w:t xml:space="preserve"> </w:t>
      </w:r>
      <w:r w:rsidRPr="00C95900">
        <w:rPr>
          <w:w w:val="105"/>
          <w:sz w:val="24"/>
        </w:rPr>
        <w:t>Land</w:t>
      </w:r>
      <w:r w:rsidRPr="00C95900">
        <w:rPr>
          <w:spacing w:val="-10"/>
          <w:w w:val="105"/>
          <w:sz w:val="24"/>
        </w:rPr>
        <w:t xml:space="preserve"> </w:t>
      </w:r>
      <w:r w:rsidRPr="00C95900">
        <w:rPr>
          <w:w w:val="105"/>
          <w:sz w:val="24"/>
        </w:rPr>
        <w:t>Law</w:t>
      </w:r>
      <w:r w:rsidRPr="00C95900">
        <w:rPr>
          <w:spacing w:val="-11"/>
          <w:w w:val="105"/>
          <w:sz w:val="24"/>
        </w:rPr>
        <w:t xml:space="preserve"> </w:t>
      </w:r>
      <w:r w:rsidRPr="00C95900">
        <w:rPr>
          <w:w w:val="105"/>
          <w:sz w:val="24"/>
        </w:rPr>
        <w:t>1987;</w:t>
      </w:r>
    </w:p>
    <w:p w:rsidR="00C95900" w:rsidRPr="00C95900" w:rsidRDefault="00C95900" w:rsidP="00C95900">
      <w:pPr>
        <w:pStyle w:val="ListParagraph"/>
        <w:numPr>
          <w:ilvl w:val="0"/>
          <w:numId w:val="4"/>
        </w:numPr>
        <w:tabs>
          <w:tab w:val="left" w:pos="1028"/>
          <w:tab w:val="left" w:pos="1029"/>
        </w:tabs>
        <w:spacing w:before="230"/>
        <w:ind w:hanging="721"/>
        <w:jc w:val="left"/>
        <w:rPr>
          <w:sz w:val="24"/>
        </w:rPr>
      </w:pPr>
      <w:r w:rsidRPr="00C95900">
        <w:rPr>
          <w:w w:val="105"/>
          <w:sz w:val="24"/>
        </w:rPr>
        <w:t>Article</w:t>
      </w:r>
      <w:r w:rsidRPr="00C95900">
        <w:rPr>
          <w:spacing w:val="-12"/>
          <w:w w:val="105"/>
          <w:sz w:val="24"/>
        </w:rPr>
        <w:t xml:space="preserve"> </w:t>
      </w:r>
      <w:r w:rsidRPr="00C95900">
        <w:rPr>
          <w:w w:val="105"/>
          <w:sz w:val="24"/>
        </w:rPr>
        <w:t>170.2</w:t>
      </w:r>
      <w:r w:rsidRPr="00C95900">
        <w:rPr>
          <w:spacing w:val="-12"/>
          <w:w w:val="105"/>
          <w:sz w:val="24"/>
        </w:rPr>
        <w:t xml:space="preserve"> </w:t>
      </w:r>
      <w:r w:rsidRPr="00C95900">
        <w:rPr>
          <w:w w:val="105"/>
          <w:sz w:val="24"/>
        </w:rPr>
        <w:t>of</w:t>
      </w:r>
      <w:r w:rsidRPr="00C95900">
        <w:rPr>
          <w:spacing w:val="-12"/>
          <w:w w:val="105"/>
          <w:sz w:val="24"/>
        </w:rPr>
        <w:t xml:space="preserve"> </w:t>
      </w:r>
      <w:r w:rsidRPr="00C95900">
        <w:rPr>
          <w:w w:val="105"/>
          <w:sz w:val="24"/>
        </w:rPr>
        <w:t>the</w:t>
      </w:r>
      <w:r w:rsidRPr="00C95900">
        <w:rPr>
          <w:spacing w:val="-11"/>
          <w:w w:val="105"/>
          <w:sz w:val="24"/>
        </w:rPr>
        <w:t xml:space="preserve"> </w:t>
      </w:r>
      <w:r w:rsidRPr="00C95900">
        <w:rPr>
          <w:w w:val="105"/>
          <w:sz w:val="24"/>
        </w:rPr>
        <w:t>Civil</w:t>
      </w:r>
      <w:r w:rsidRPr="00C95900">
        <w:rPr>
          <w:spacing w:val="-12"/>
          <w:w w:val="105"/>
          <w:sz w:val="24"/>
        </w:rPr>
        <w:t xml:space="preserve"> </w:t>
      </w:r>
      <w:r w:rsidRPr="00C95900">
        <w:rPr>
          <w:w w:val="105"/>
          <w:sz w:val="24"/>
        </w:rPr>
        <w:t>Code</w:t>
      </w:r>
      <w:r w:rsidRPr="00C95900">
        <w:rPr>
          <w:spacing w:val="-11"/>
          <w:w w:val="105"/>
          <w:sz w:val="24"/>
        </w:rPr>
        <w:t xml:space="preserve"> </w:t>
      </w:r>
      <w:r w:rsidRPr="00C95900">
        <w:rPr>
          <w:w w:val="105"/>
          <w:sz w:val="24"/>
        </w:rPr>
        <w:t>2005;</w:t>
      </w:r>
    </w:p>
    <w:p w:rsidR="00C95900" w:rsidRPr="00C95900" w:rsidRDefault="00C95900" w:rsidP="00C95900">
      <w:pPr>
        <w:pStyle w:val="Heading2"/>
        <w:spacing w:before="229"/>
        <w:rPr>
          <w:rFonts w:ascii="Times New Roman" w:hAnsi="Times New Roman" w:cs="Times New Roman"/>
        </w:rPr>
      </w:pPr>
      <w:r w:rsidRPr="00C95900">
        <w:rPr>
          <w:rFonts w:ascii="Times New Roman" w:hAnsi="Times New Roman" w:cs="Times New Roman"/>
        </w:rPr>
        <w:t>Key words of the case law:</w:t>
      </w:r>
    </w:p>
    <w:p w:rsidR="00C95900" w:rsidRPr="00C95900" w:rsidRDefault="00C95900" w:rsidP="00C95900">
      <w:pPr>
        <w:spacing w:before="242"/>
        <w:ind w:left="308" w:right="384"/>
        <w:jc w:val="both"/>
        <w:rPr>
          <w:i/>
        </w:rPr>
      </w:pPr>
      <w:r w:rsidRPr="00C95900">
        <w:rPr>
          <w:i/>
        </w:rPr>
        <w:t>“Exchange of the agricultural land use rights”, “Exchange of the actual land use rights”, “Recognition of the land use rights”.</w:t>
      </w:r>
    </w:p>
    <w:p w:rsidR="00C95900" w:rsidRPr="00C95900" w:rsidRDefault="00C95900" w:rsidP="00C95900">
      <w:pPr>
        <w:jc w:val="both"/>
        <w:sectPr w:rsidR="00C95900" w:rsidRPr="00C95900">
          <w:pgSz w:w="12240" w:h="15840"/>
          <w:pgMar w:top="1160" w:right="760" w:bottom="800" w:left="1420" w:header="0" w:footer="611" w:gutter="0"/>
          <w:cols w:space="720"/>
        </w:sectPr>
      </w:pPr>
    </w:p>
    <w:p w:rsidR="00C95900" w:rsidRPr="00C95900" w:rsidRDefault="00C95900" w:rsidP="00C95900">
      <w:pPr>
        <w:pStyle w:val="Heading2"/>
        <w:spacing w:before="72"/>
        <w:ind w:left="932" w:right="1013"/>
        <w:jc w:val="center"/>
        <w:rPr>
          <w:rFonts w:ascii="Times New Roman" w:hAnsi="Times New Roman" w:cs="Times New Roman"/>
        </w:rPr>
      </w:pPr>
      <w:r w:rsidRPr="00C95900">
        <w:rPr>
          <w:rFonts w:ascii="Times New Roman" w:hAnsi="Times New Roman" w:cs="Times New Roman"/>
        </w:rPr>
        <w:lastRenderedPageBreak/>
        <w:t>CONTENTS OF THE CASE</w:t>
      </w:r>
    </w:p>
    <w:p w:rsidR="00C95900" w:rsidRPr="00C95900" w:rsidRDefault="00C95900" w:rsidP="00C95900">
      <w:pPr>
        <w:pStyle w:val="BodyText"/>
        <w:spacing w:before="244" w:line="244" w:lineRule="auto"/>
        <w:ind w:right="399"/>
      </w:pPr>
      <w:r w:rsidRPr="00C95900">
        <w:rPr>
          <w:w w:val="110"/>
        </w:rPr>
        <w:t>Based</w:t>
      </w:r>
      <w:r w:rsidRPr="00C95900">
        <w:rPr>
          <w:spacing w:val="-18"/>
          <w:w w:val="110"/>
        </w:rPr>
        <w:t xml:space="preserve"> </w:t>
      </w:r>
      <w:r w:rsidRPr="00C95900">
        <w:rPr>
          <w:w w:val="110"/>
        </w:rPr>
        <w:t>on</w:t>
      </w:r>
      <w:r w:rsidRPr="00C95900">
        <w:rPr>
          <w:spacing w:val="-17"/>
          <w:w w:val="110"/>
        </w:rPr>
        <w:t xml:space="preserve"> </w:t>
      </w:r>
      <w:r w:rsidRPr="00C95900">
        <w:rPr>
          <w:w w:val="110"/>
        </w:rPr>
        <w:t>the</w:t>
      </w:r>
      <w:r w:rsidRPr="00C95900">
        <w:rPr>
          <w:spacing w:val="-17"/>
          <w:w w:val="110"/>
        </w:rPr>
        <w:t xml:space="preserve"> </w:t>
      </w:r>
      <w:r w:rsidRPr="00C95900">
        <w:rPr>
          <w:w w:val="110"/>
        </w:rPr>
        <w:t>statement</w:t>
      </w:r>
      <w:r w:rsidRPr="00C95900">
        <w:rPr>
          <w:spacing w:val="-19"/>
          <w:w w:val="110"/>
        </w:rPr>
        <w:t xml:space="preserve"> </w:t>
      </w:r>
      <w:r w:rsidRPr="00C95900">
        <w:rPr>
          <w:w w:val="110"/>
        </w:rPr>
        <w:t>of</w:t>
      </w:r>
      <w:r w:rsidRPr="00C95900">
        <w:rPr>
          <w:spacing w:val="-18"/>
          <w:w w:val="110"/>
        </w:rPr>
        <w:t xml:space="preserve"> </w:t>
      </w:r>
      <w:r w:rsidRPr="00C95900">
        <w:rPr>
          <w:w w:val="110"/>
        </w:rPr>
        <w:t>claims</w:t>
      </w:r>
      <w:r w:rsidRPr="00C95900">
        <w:rPr>
          <w:spacing w:val="-17"/>
          <w:w w:val="110"/>
        </w:rPr>
        <w:t xml:space="preserve"> </w:t>
      </w:r>
      <w:r w:rsidRPr="00C95900">
        <w:rPr>
          <w:w w:val="110"/>
        </w:rPr>
        <w:t>dated</w:t>
      </w:r>
      <w:r w:rsidRPr="00C95900">
        <w:rPr>
          <w:spacing w:val="-16"/>
          <w:w w:val="110"/>
        </w:rPr>
        <w:t xml:space="preserve"> </w:t>
      </w:r>
      <w:r w:rsidRPr="00C95900">
        <w:rPr>
          <w:w w:val="110"/>
        </w:rPr>
        <w:t>2</w:t>
      </w:r>
      <w:r w:rsidRPr="00C95900">
        <w:rPr>
          <w:spacing w:val="-18"/>
          <w:w w:val="110"/>
        </w:rPr>
        <w:t xml:space="preserve"> </w:t>
      </w:r>
      <w:r w:rsidRPr="00C95900">
        <w:rPr>
          <w:w w:val="110"/>
        </w:rPr>
        <w:t>May</w:t>
      </w:r>
      <w:r w:rsidRPr="00C95900">
        <w:rPr>
          <w:spacing w:val="-16"/>
          <w:w w:val="110"/>
        </w:rPr>
        <w:t xml:space="preserve"> </w:t>
      </w:r>
      <w:r w:rsidRPr="00C95900">
        <w:rPr>
          <w:w w:val="110"/>
        </w:rPr>
        <w:t>2006</w:t>
      </w:r>
      <w:r w:rsidRPr="00C95900">
        <w:rPr>
          <w:spacing w:val="-18"/>
          <w:w w:val="110"/>
        </w:rPr>
        <w:t xml:space="preserve"> </w:t>
      </w:r>
      <w:r w:rsidRPr="00C95900">
        <w:rPr>
          <w:w w:val="110"/>
        </w:rPr>
        <w:t>and</w:t>
      </w:r>
      <w:r w:rsidRPr="00C95900">
        <w:rPr>
          <w:spacing w:val="-17"/>
          <w:w w:val="110"/>
        </w:rPr>
        <w:t xml:space="preserve"> </w:t>
      </w:r>
      <w:r w:rsidRPr="00C95900">
        <w:rPr>
          <w:w w:val="110"/>
        </w:rPr>
        <w:t>other</w:t>
      </w:r>
      <w:r w:rsidRPr="00C95900">
        <w:rPr>
          <w:spacing w:val="-18"/>
          <w:w w:val="110"/>
        </w:rPr>
        <w:t xml:space="preserve"> </w:t>
      </w:r>
      <w:r w:rsidRPr="00C95900">
        <w:rPr>
          <w:w w:val="110"/>
        </w:rPr>
        <w:t>testimonies</w:t>
      </w:r>
      <w:r w:rsidRPr="00C95900">
        <w:rPr>
          <w:spacing w:val="-17"/>
          <w:w w:val="110"/>
        </w:rPr>
        <w:t xml:space="preserve"> </w:t>
      </w:r>
      <w:r w:rsidRPr="00C95900">
        <w:rPr>
          <w:w w:val="110"/>
        </w:rPr>
        <w:t>given</w:t>
      </w:r>
      <w:r w:rsidRPr="00C95900">
        <w:rPr>
          <w:spacing w:val="-17"/>
          <w:w w:val="110"/>
        </w:rPr>
        <w:t xml:space="preserve"> </w:t>
      </w:r>
      <w:r w:rsidRPr="00C95900">
        <w:rPr>
          <w:w w:val="110"/>
        </w:rPr>
        <w:t>during</w:t>
      </w:r>
      <w:r w:rsidRPr="00C95900">
        <w:rPr>
          <w:spacing w:val="-18"/>
          <w:w w:val="110"/>
        </w:rPr>
        <w:t xml:space="preserve"> </w:t>
      </w:r>
      <w:r w:rsidRPr="00C95900">
        <w:rPr>
          <w:w w:val="110"/>
        </w:rPr>
        <w:t>the settlement</w:t>
      </w:r>
      <w:r w:rsidRPr="00C95900">
        <w:rPr>
          <w:spacing w:val="-18"/>
          <w:w w:val="110"/>
        </w:rPr>
        <w:t xml:space="preserve"> </w:t>
      </w:r>
      <w:r w:rsidRPr="00C95900">
        <w:rPr>
          <w:w w:val="110"/>
        </w:rPr>
        <w:t>of</w:t>
      </w:r>
      <w:r w:rsidRPr="00C95900">
        <w:rPr>
          <w:spacing w:val="-19"/>
          <w:w w:val="110"/>
        </w:rPr>
        <w:t xml:space="preserve"> </w:t>
      </w:r>
      <w:r w:rsidRPr="00C95900">
        <w:rPr>
          <w:w w:val="110"/>
        </w:rPr>
        <w:t>the</w:t>
      </w:r>
      <w:r w:rsidRPr="00C95900">
        <w:rPr>
          <w:spacing w:val="-18"/>
          <w:w w:val="110"/>
        </w:rPr>
        <w:t xml:space="preserve"> </w:t>
      </w:r>
      <w:r w:rsidRPr="00C95900">
        <w:rPr>
          <w:w w:val="110"/>
        </w:rPr>
        <w:t>case,</w:t>
      </w:r>
      <w:r w:rsidRPr="00C95900">
        <w:rPr>
          <w:spacing w:val="-17"/>
          <w:w w:val="110"/>
        </w:rPr>
        <w:t xml:space="preserve"> </w:t>
      </w:r>
      <w:r w:rsidRPr="00C95900">
        <w:rPr>
          <w:w w:val="110"/>
        </w:rPr>
        <w:t>the</w:t>
      </w:r>
      <w:r w:rsidRPr="00C95900">
        <w:rPr>
          <w:spacing w:val="-18"/>
          <w:w w:val="110"/>
        </w:rPr>
        <w:t xml:space="preserve"> </w:t>
      </w:r>
      <w:r w:rsidRPr="00C95900">
        <w:rPr>
          <w:w w:val="110"/>
        </w:rPr>
        <w:t>plaintiff</w:t>
      </w:r>
      <w:r w:rsidRPr="00C95900">
        <w:rPr>
          <w:spacing w:val="-19"/>
          <w:w w:val="110"/>
        </w:rPr>
        <w:t xml:space="preserve"> </w:t>
      </w:r>
      <w:r w:rsidRPr="00C95900">
        <w:rPr>
          <w:w w:val="110"/>
        </w:rPr>
        <w:t>being</w:t>
      </w:r>
      <w:r w:rsidRPr="00C95900">
        <w:rPr>
          <w:spacing w:val="-19"/>
          <w:w w:val="110"/>
        </w:rPr>
        <w:t xml:space="preserve"> </w:t>
      </w:r>
      <w:r w:rsidRPr="00C95900">
        <w:rPr>
          <w:w w:val="110"/>
        </w:rPr>
        <w:t>Ms.</w:t>
      </w:r>
      <w:r w:rsidRPr="00C95900">
        <w:rPr>
          <w:spacing w:val="-17"/>
          <w:w w:val="110"/>
        </w:rPr>
        <w:t xml:space="preserve"> </w:t>
      </w:r>
      <w:r w:rsidRPr="00C95900">
        <w:rPr>
          <w:w w:val="110"/>
        </w:rPr>
        <w:t>Trinh</w:t>
      </w:r>
      <w:r w:rsidRPr="00C95900">
        <w:rPr>
          <w:spacing w:val="-18"/>
          <w:w w:val="110"/>
        </w:rPr>
        <w:t xml:space="preserve"> </w:t>
      </w:r>
      <w:r w:rsidRPr="00C95900">
        <w:rPr>
          <w:w w:val="110"/>
        </w:rPr>
        <w:t>Thi</w:t>
      </w:r>
      <w:r w:rsidRPr="00C95900">
        <w:rPr>
          <w:spacing w:val="-18"/>
          <w:w w:val="110"/>
        </w:rPr>
        <w:t xml:space="preserve"> </w:t>
      </w:r>
      <w:r w:rsidRPr="00C95900">
        <w:rPr>
          <w:w w:val="110"/>
        </w:rPr>
        <w:t>C</w:t>
      </w:r>
      <w:r w:rsidRPr="00C95900">
        <w:rPr>
          <w:spacing w:val="-17"/>
          <w:w w:val="110"/>
        </w:rPr>
        <w:t xml:space="preserve"> </w:t>
      </w:r>
      <w:r w:rsidRPr="00C95900">
        <w:rPr>
          <w:w w:val="110"/>
        </w:rPr>
        <w:t>presented</w:t>
      </w:r>
      <w:r w:rsidRPr="00C95900">
        <w:rPr>
          <w:spacing w:val="-18"/>
          <w:w w:val="110"/>
        </w:rPr>
        <w:t xml:space="preserve"> </w:t>
      </w:r>
      <w:r w:rsidRPr="00C95900">
        <w:rPr>
          <w:w w:val="110"/>
        </w:rPr>
        <w:t>that:</w:t>
      </w:r>
    </w:p>
    <w:p w:rsidR="00C95900" w:rsidRPr="00C95900" w:rsidRDefault="00C95900" w:rsidP="00C95900">
      <w:pPr>
        <w:pStyle w:val="BodyText"/>
        <w:spacing w:before="241" w:line="244" w:lineRule="auto"/>
        <w:ind w:right="389"/>
      </w:pPr>
      <w:r w:rsidRPr="00C95900">
        <w:rPr>
          <w:w w:val="105"/>
        </w:rPr>
        <w:t>In</w:t>
      </w:r>
      <w:r w:rsidRPr="00C95900">
        <w:rPr>
          <w:spacing w:val="-8"/>
          <w:w w:val="105"/>
        </w:rPr>
        <w:t xml:space="preserve"> </w:t>
      </w:r>
      <w:r w:rsidRPr="00C95900">
        <w:rPr>
          <w:w w:val="105"/>
        </w:rPr>
        <w:t>1962,</w:t>
      </w:r>
      <w:r w:rsidRPr="00C95900">
        <w:rPr>
          <w:spacing w:val="-7"/>
          <w:w w:val="105"/>
        </w:rPr>
        <w:t xml:space="preserve"> </w:t>
      </w:r>
      <w:r w:rsidRPr="00C95900">
        <w:rPr>
          <w:w w:val="105"/>
        </w:rPr>
        <w:t>Ms.</w:t>
      </w:r>
      <w:r w:rsidRPr="00C95900">
        <w:rPr>
          <w:spacing w:val="-7"/>
          <w:w w:val="105"/>
        </w:rPr>
        <w:t xml:space="preserve"> </w:t>
      </w:r>
      <w:r w:rsidRPr="00C95900">
        <w:rPr>
          <w:w w:val="105"/>
        </w:rPr>
        <w:t>Trinh</w:t>
      </w:r>
      <w:r w:rsidRPr="00C95900">
        <w:rPr>
          <w:spacing w:val="-8"/>
          <w:w w:val="105"/>
        </w:rPr>
        <w:t xml:space="preserve"> </w:t>
      </w:r>
      <w:r w:rsidRPr="00C95900">
        <w:rPr>
          <w:w w:val="105"/>
        </w:rPr>
        <w:t>Thi</w:t>
      </w:r>
      <w:r w:rsidRPr="00C95900">
        <w:rPr>
          <w:spacing w:val="-4"/>
          <w:w w:val="105"/>
        </w:rPr>
        <w:t xml:space="preserve"> </w:t>
      </w:r>
      <w:r w:rsidRPr="00C95900">
        <w:rPr>
          <w:w w:val="105"/>
        </w:rPr>
        <w:t>C’s</w:t>
      </w:r>
      <w:r w:rsidRPr="00C95900">
        <w:rPr>
          <w:spacing w:val="-8"/>
          <w:w w:val="105"/>
        </w:rPr>
        <w:t xml:space="preserve"> </w:t>
      </w:r>
      <w:r w:rsidRPr="00C95900">
        <w:rPr>
          <w:w w:val="105"/>
        </w:rPr>
        <w:t>family</w:t>
      </w:r>
      <w:r w:rsidRPr="00C95900">
        <w:rPr>
          <w:spacing w:val="-6"/>
          <w:w w:val="105"/>
        </w:rPr>
        <w:t xml:space="preserve"> </w:t>
      </w:r>
      <w:r w:rsidRPr="00C95900">
        <w:rPr>
          <w:w w:val="105"/>
        </w:rPr>
        <w:t>received</w:t>
      </w:r>
      <w:r w:rsidRPr="00C95900">
        <w:rPr>
          <w:spacing w:val="-7"/>
          <w:w w:val="105"/>
        </w:rPr>
        <w:t xml:space="preserve"> </w:t>
      </w:r>
      <w:r w:rsidRPr="00C95900">
        <w:rPr>
          <w:w w:val="105"/>
        </w:rPr>
        <w:t>assignment</w:t>
      </w:r>
      <w:r w:rsidRPr="00C95900">
        <w:rPr>
          <w:spacing w:val="-8"/>
          <w:w w:val="105"/>
        </w:rPr>
        <w:t xml:space="preserve"> </w:t>
      </w:r>
      <w:r w:rsidRPr="00C95900">
        <w:rPr>
          <w:w w:val="105"/>
        </w:rPr>
        <w:t>of</w:t>
      </w:r>
      <w:r w:rsidRPr="00C95900">
        <w:rPr>
          <w:spacing w:val="-8"/>
          <w:w w:val="105"/>
        </w:rPr>
        <w:t xml:space="preserve"> </w:t>
      </w:r>
      <w:r w:rsidRPr="00C95900">
        <w:rPr>
          <w:w w:val="105"/>
        </w:rPr>
        <w:t>an</w:t>
      </w:r>
      <w:r w:rsidRPr="00C95900">
        <w:rPr>
          <w:spacing w:val="-8"/>
          <w:w w:val="105"/>
        </w:rPr>
        <w:t xml:space="preserve"> </w:t>
      </w:r>
      <w:r w:rsidRPr="00C95900">
        <w:rPr>
          <w:w w:val="105"/>
        </w:rPr>
        <w:t>area</w:t>
      </w:r>
      <w:r w:rsidRPr="00C95900">
        <w:rPr>
          <w:spacing w:val="-6"/>
          <w:w w:val="105"/>
        </w:rPr>
        <w:t xml:space="preserve"> </w:t>
      </w:r>
      <w:r w:rsidRPr="00C95900">
        <w:rPr>
          <w:w w:val="105"/>
        </w:rPr>
        <w:t>of</w:t>
      </w:r>
      <w:r w:rsidRPr="00C95900">
        <w:rPr>
          <w:spacing w:val="-6"/>
          <w:w w:val="105"/>
        </w:rPr>
        <w:t xml:space="preserve"> </w:t>
      </w:r>
      <w:r w:rsidRPr="00C95900">
        <w:rPr>
          <w:w w:val="105"/>
        </w:rPr>
        <w:t>517m</w:t>
      </w:r>
      <w:r w:rsidRPr="00C95900">
        <w:rPr>
          <w:w w:val="105"/>
          <w:position w:val="6"/>
          <w:sz w:val="16"/>
        </w:rPr>
        <w:t>2</w:t>
      </w:r>
      <w:r w:rsidRPr="00C95900">
        <w:rPr>
          <w:spacing w:val="13"/>
          <w:w w:val="105"/>
          <w:position w:val="6"/>
          <w:sz w:val="16"/>
        </w:rPr>
        <w:t xml:space="preserve"> </w:t>
      </w:r>
      <w:r w:rsidRPr="00C95900">
        <w:rPr>
          <w:w w:val="105"/>
        </w:rPr>
        <w:t>of</w:t>
      </w:r>
      <w:r w:rsidRPr="00C95900">
        <w:rPr>
          <w:spacing w:val="-6"/>
          <w:w w:val="105"/>
        </w:rPr>
        <w:t xml:space="preserve"> </w:t>
      </w:r>
      <w:r w:rsidRPr="00C95900">
        <w:rPr>
          <w:w w:val="105"/>
        </w:rPr>
        <w:t>the</w:t>
      </w:r>
      <w:r w:rsidRPr="00C95900">
        <w:rPr>
          <w:spacing w:val="-7"/>
          <w:w w:val="105"/>
        </w:rPr>
        <w:t xml:space="preserve"> </w:t>
      </w:r>
      <w:r w:rsidRPr="00C95900">
        <w:rPr>
          <w:w w:val="105"/>
        </w:rPr>
        <w:t>land</w:t>
      </w:r>
      <w:r w:rsidRPr="00C95900">
        <w:rPr>
          <w:spacing w:val="-8"/>
          <w:w w:val="105"/>
        </w:rPr>
        <w:t xml:space="preserve"> </w:t>
      </w:r>
      <w:r w:rsidRPr="00C95900">
        <w:rPr>
          <w:w w:val="105"/>
        </w:rPr>
        <w:t xml:space="preserve">parcel no. 28 of cadastral map no. 4 section K, being land area of type 5% cultivation. This land lot was next to the house of Mr. Nguyen Minh T. (the defendant). According to the cadastral map of 1987, this land lot was located in the two land parcels no. 158 and 159. In early 1992, Mr. Nguyen Minh T’s family proposed that Ms. Trinh Thi C temporarily exchange the land area of type 5% for Mr. Nguyen Minh T’s land lot which was divided pursuant to </w:t>
      </w:r>
      <w:r w:rsidRPr="00C95900">
        <w:rPr>
          <w:i/>
          <w:w w:val="105"/>
        </w:rPr>
        <w:t>“allocation</w:t>
      </w:r>
      <w:r w:rsidRPr="00C95900">
        <w:rPr>
          <w:i/>
          <w:spacing w:val="1"/>
          <w:w w:val="105"/>
        </w:rPr>
        <w:t xml:space="preserve"> </w:t>
      </w:r>
      <w:r w:rsidRPr="00C95900">
        <w:rPr>
          <w:i/>
          <w:w w:val="105"/>
        </w:rPr>
        <w:t>10”</w:t>
      </w:r>
      <w:r w:rsidRPr="00C95900">
        <w:rPr>
          <w:i/>
          <w:spacing w:val="1"/>
          <w:w w:val="105"/>
        </w:rPr>
        <w:t xml:space="preserve"> </w:t>
      </w:r>
      <w:r w:rsidRPr="00C95900">
        <w:rPr>
          <w:w w:val="105"/>
        </w:rPr>
        <w:t>policy</w:t>
      </w:r>
      <w:r w:rsidRPr="00C95900">
        <w:rPr>
          <w:spacing w:val="-6"/>
          <w:w w:val="105"/>
        </w:rPr>
        <w:t xml:space="preserve"> </w:t>
      </w:r>
      <w:r w:rsidRPr="00C95900">
        <w:rPr>
          <w:w w:val="105"/>
        </w:rPr>
        <w:t>with</w:t>
      </w:r>
      <w:r w:rsidRPr="00C95900">
        <w:rPr>
          <w:spacing w:val="-5"/>
          <w:w w:val="105"/>
        </w:rPr>
        <w:t xml:space="preserve"> </w:t>
      </w:r>
      <w:r w:rsidRPr="00C95900">
        <w:rPr>
          <w:w w:val="105"/>
        </w:rPr>
        <w:t>the</w:t>
      </w:r>
      <w:r w:rsidRPr="00C95900">
        <w:rPr>
          <w:spacing w:val="-5"/>
          <w:w w:val="105"/>
        </w:rPr>
        <w:t xml:space="preserve"> </w:t>
      </w:r>
      <w:r w:rsidRPr="00C95900">
        <w:rPr>
          <w:w w:val="105"/>
        </w:rPr>
        <w:t>area</w:t>
      </w:r>
      <w:r w:rsidRPr="00C95900">
        <w:rPr>
          <w:spacing w:val="-7"/>
          <w:w w:val="105"/>
        </w:rPr>
        <w:t xml:space="preserve"> </w:t>
      </w:r>
      <w:r w:rsidRPr="00C95900">
        <w:rPr>
          <w:w w:val="105"/>
        </w:rPr>
        <w:t>of</w:t>
      </w:r>
      <w:r w:rsidRPr="00C95900">
        <w:rPr>
          <w:spacing w:val="-7"/>
          <w:w w:val="105"/>
        </w:rPr>
        <w:t xml:space="preserve"> </w:t>
      </w:r>
      <w:r w:rsidRPr="00C95900">
        <w:rPr>
          <w:w w:val="105"/>
        </w:rPr>
        <w:t>540m</w:t>
      </w:r>
      <w:r w:rsidRPr="00C95900">
        <w:rPr>
          <w:w w:val="105"/>
          <w:position w:val="6"/>
          <w:sz w:val="16"/>
        </w:rPr>
        <w:t>2</w:t>
      </w:r>
      <w:r w:rsidRPr="00C95900">
        <w:rPr>
          <w:spacing w:val="16"/>
          <w:w w:val="105"/>
          <w:position w:val="6"/>
          <w:sz w:val="16"/>
        </w:rPr>
        <w:t xml:space="preserve"> </w:t>
      </w:r>
      <w:r w:rsidRPr="00C95900">
        <w:rPr>
          <w:w w:val="105"/>
        </w:rPr>
        <w:t>in</w:t>
      </w:r>
      <w:r w:rsidRPr="00C95900">
        <w:rPr>
          <w:spacing w:val="-7"/>
          <w:w w:val="105"/>
        </w:rPr>
        <w:t xml:space="preserve"> </w:t>
      </w:r>
      <w:r w:rsidRPr="00C95900">
        <w:rPr>
          <w:w w:val="105"/>
        </w:rPr>
        <w:t>land</w:t>
      </w:r>
      <w:r w:rsidRPr="00C95900">
        <w:rPr>
          <w:spacing w:val="-6"/>
          <w:w w:val="105"/>
        </w:rPr>
        <w:t xml:space="preserve"> </w:t>
      </w:r>
      <w:r w:rsidRPr="00C95900">
        <w:rPr>
          <w:w w:val="105"/>
        </w:rPr>
        <w:t>field</w:t>
      </w:r>
      <w:r w:rsidRPr="00C95900">
        <w:rPr>
          <w:spacing w:val="-6"/>
          <w:w w:val="105"/>
        </w:rPr>
        <w:t xml:space="preserve"> </w:t>
      </w:r>
      <w:r w:rsidRPr="00C95900">
        <w:rPr>
          <w:w w:val="105"/>
        </w:rPr>
        <w:t>B</w:t>
      </w:r>
      <w:r w:rsidRPr="00C95900">
        <w:rPr>
          <w:spacing w:val="-6"/>
          <w:w w:val="105"/>
        </w:rPr>
        <w:t xml:space="preserve"> </w:t>
      </w:r>
      <w:r w:rsidRPr="00C95900">
        <w:rPr>
          <w:w w:val="105"/>
        </w:rPr>
        <w:t>for</w:t>
      </w:r>
      <w:r w:rsidRPr="00C95900">
        <w:rPr>
          <w:spacing w:val="-6"/>
          <w:w w:val="105"/>
        </w:rPr>
        <w:t xml:space="preserve"> </w:t>
      </w:r>
      <w:r w:rsidRPr="00C95900">
        <w:rPr>
          <w:w w:val="105"/>
        </w:rPr>
        <w:t>convenient</w:t>
      </w:r>
      <w:r w:rsidRPr="00C95900">
        <w:rPr>
          <w:spacing w:val="-5"/>
          <w:w w:val="105"/>
        </w:rPr>
        <w:t xml:space="preserve"> </w:t>
      </w:r>
      <w:r w:rsidRPr="00C95900">
        <w:rPr>
          <w:w w:val="105"/>
        </w:rPr>
        <w:t>cultivation.</w:t>
      </w:r>
      <w:r w:rsidRPr="00C95900">
        <w:rPr>
          <w:spacing w:val="-5"/>
          <w:w w:val="105"/>
        </w:rPr>
        <w:t xml:space="preserve"> </w:t>
      </w:r>
      <w:r w:rsidRPr="00C95900">
        <w:rPr>
          <w:w w:val="105"/>
        </w:rPr>
        <w:t>Both parties orally agreed and did not make written records for the purpose of temporary exchange; the re-exchange would be made upon a notice at least one week prior thereto. Until 1994, due to the need for production, Ms. Trinh Thi C’s family requested to exchange the</w:t>
      </w:r>
      <w:r w:rsidRPr="00C95900">
        <w:rPr>
          <w:spacing w:val="-10"/>
          <w:w w:val="105"/>
        </w:rPr>
        <w:t xml:space="preserve"> </w:t>
      </w:r>
      <w:r w:rsidRPr="00C95900">
        <w:rPr>
          <w:w w:val="105"/>
        </w:rPr>
        <w:t>land</w:t>
      </w:r>
      <w:r w:rsidRPr="00C95900">
        <w:rPr>
          <w:spacing w:val="-11"/>
          <w:w w:val="105"/>
        </w:rPr>
        <w:t xml:space="preserve"> </w:t>
      </w:r>
      <w:r w:rsidRPr="00C95900">
        <w:rPr>
          <w:w w:val="105"/>
        </w:rPr>
        <w:t>but</w:t>
      </w:r>
      <w:r w:rsidRPr="00C95900">
        <w:rPr>
          <w:spacing w:val="-10"/>
          <w:w w:val="105"/>
        </w:rPr>
        <w:t xml:space="preserve"> </w:t>
      </w:r>
      <w:r w:rsidRPr="00C95900">
        <w:rPr>
          <w:w w:val="105"/>
        </w:rPr>
        <w:t>Mr.</w:t>
      </w:r>
      <w:r w:rsidRPr="00C95900">
        <w:rPr>
          <w:spacing w:val="-9"/>
          <w:w w:val="105"/>
        </w:rPr>
        <w:t xml:space="preserve"> </w:t>
      </w:r>
      <w:r w:rsidRPr="00C95900">
        <w:rPr>
          <w:w w:val="105"/>
        </w:rPr>
        <w:t>Nguyen</w:t>
      </w:r>
      <w:r w:rsidRPr="00C95900">
        <w:rPr>
          <w:spacing w:val="-10"/>
          <w:w w:val="105"/>
        </w:rPr>
        <w:t xml:space="preserve"> </w:t>
      </w:r>
      <w:r w:rsidRPr="00C95900">
        <w:rPr>
          <w:w w:val="105"/>
        </w:rPr>
        <w:t>Minh</w:t>
      </w:r>
      <w:r w:rsidRPr="00C95900">
        <w:rPr>
          <w:spacing w:val="-10"/>
          <w:w w:val="105"/>
        </w:rPr>
        <w:t xml:space="preserve"> </w:t>
      </w:r>
      <w:r w:rsidRPr="00C95900">
        <w:rPr>
          <w:w w:val="105"/>
        </w:rPr>
        <w:t>T’s</w:t>
      </w:r>
      <w:r w:rsidRPr="00C95900">
        <w:rPr>
          <w:spacing w:val="-10"/>
          <w:w w:val="105"/>
        </w:rPr>
        <w:t xml:space="preserve"> </w:t>
      </w:r>
      <w:r w:rsidRPr="00C95900">
        <w:rPr>
          <w:w w:val="105"/>
        </w:rPr>
        <w:t>family</w:t>
      </w:r>
      <w:r w:rsidRPr="00C95900">
        <w:rPr>
          <w:spacing w:val="-8"/>
          <w:w w:val="105"/>
        </w:rPr>
        <w:t xml:space="preserve"> </w:t>
      </w:r>
      <w:r w:rsidRPr="00C95900">
        <w:rPr>
          <w:w w:val="105"/>
        </w:rPr>
        <w:t>did</w:t>
      </w:r>
      <w:r w:rsidRPr="00C95900">
        <w:rPr>
          <w:spacing w:val="-10"/>
          <w:w w:val="105"/>
        </w:rPr>
        <w:t xml:space="preserve"> </w:t>
      </w:r>
      <w:r w:rsidRPr="00C95900">
        <w:rPr>
          <w:w w:val="105"/>
        </w:rPr>
        <w:t>not</w:t>
      </w:r>
      <w:r w:rsidRPr="00C95900">
        <w:rPr>
          <w:spacing w:val="-10"/>
          <w:w w:val="105"/>
        </w:rPr>
        <w:t xml:space="preserve"> </w:t>
      </w:r>
      <w:r w:rsidRPr="00C95900">
        <w:rPr>
          <w:w w:val="105"/>
        </w:rPr>
        <w:t>accept</w:t>
      </w:r>
      <w:r w:rsidRPr="00C95900">
        <w:rPr>
          <w:spacing w:val="-10"/>
          <w:w w:val="105"/>
        </w:rPr>
        <w:t xml:space="preserve"> </w:t>
      </w:r>
      <w:r w:rsidRPr="00C95900">
        <w:rPr>
          <w:w w:val="105"/>
        </w:rPr>
        <w:t>that</w:t>
      </w:r>
      <w:r w:rsidRPr="00C95900">
        <w:rPr>
          <w:spacing w:val="-10"/>
          <w:w w:val="105"/>
        </w:rPr>
        <w:t xml:space="preserve"> </w:t>
      </w:r>
      <w:r w:rsidRPr="00C95900">
        <w:rPr>
          <w:w w:val="105"/>
        </w:rPr>
        <w:t>request.</w:t>
      </w:r>
      <w:r w:rsidRPr="00C95900">
        <w:rPr>
          <w:spacing w:val="-8"/>
          <w:w w:val="105"/>
        </w:rPr>
        <w:t xml:space="preserve"> </w:t>
      </w:r>
      <w:r w:rsidRPr="00C95900">
        <w:rPr>
          <w:w w:val="105"/>
        </w:rPr>
        <w:t>Ms.</w:t>
      </w:r>
      <w:r w:rsidRPr="00C95900">
        <w:rPr>
          <w:spacing w:val="-9"/>
          <w:w w:val="105"/>
        </w:rPr>
        <w:t xml:space="preserve"> </w:t>
      </w:r>
      <w:r w:rsidRPr="00C95900">
        <w:rPr>
          <w:w w:val="105"/>
        </w:rPr>
        <w:t>Trinh</w:t>
      </w:r>
      <w:r w:rsidRPr="00C95900">
        <w:rPr>
          <w:spacing w:val="-10"/>
          <w:w w:val="105"/>
        </w:rPr>
        <w:t xml:space="preserve"> </w:t>
      </w:r>
      <w:r w:rsidRPr="00C95900">
        <w:rPr>
          <w:w w:val="105"/>
        </w:rPr>
        <w:t>Thi</w:t>
      </w:r>
      <w:r w:rsidRPr="00C95900">
        <w:rPr>
          <w:spacing w:val="-10"/>
          <w:w w:val="105"/>
        </w:rPr>
        <w:t xml:space="preserve"> </w:t>
      </w:r>
      <w:r w:rsidRPr="00C95900">
        <w:rPr>
          <w:w w:val="105"/>
        </w:rPr>
        <w:t>C</w:t>
      </w:r>
      <w:r w:rsidRPr="00C95900">
        <w:rPr>
          <w:spacing w:val="-8"/>
          <w:w w:val="105"/>
        </w:rPr>
        <w:t xml:space="preserve"> </w:t>
      </w:r>
      <w:r w:rsidRPr="00C95900">
        <w:rPr>
          <w:w w:val="105"/>
        </w:rPr>
        <w:t>made</w:t>
      </w:r>
      <w:r w:rsidRPr="00C95900">
        <w:rPr>
          <w:spacing w:val="-10"/>
          <w:w w:val="105"/>
        </w:rPr>
        <w:t xml:space="preserve"> </w:t>
      </w:r>
      <w:r w:rsidRPr="00C95900">
        <w:rPr>
          <w:w w:val="105"/>
        </w:rPr>
        <w:t>a complaint to the authorities of commune and district levels but the dispute had not been definitively settled. As a consequence, Ms. Trinh Thi C requested the Court to compel Mr. Nguyen</w:t>
      </w:r>
      <w:r w:rsidRPr="00C95900">
        <w:rPr>
          <w:spacing w:val="-7"/>
          <w:w w:val="105"/>
        </w:rPr>
        <w:t xml:space="preserve"> </w:t>
      </w:r>
      <w:r w:rsidRPr="00C95900">
        <w:rPr>
          <w:w w:val="105"/>
        </w:rPr>
        <w:t>Minh</w:t>
      </w:r>
      <w:r w:rsidRPr="00C95900">
        <w:rPr>
          <w:spacing w:val="-8"/>
          <w:w w:val="105"/>
        </w:rPr>
        <w:t xml:space="preserve"> </w:t>
      </w:r>
      <w:r w:rsidRPr="00C95900">
        <w:rPr>
          <w:w w:val="105"/>
        </w:rPr>
        <w:t>T’s</w:t>
      </w:r>
      <w:r w:rsidRPr="00C95900">
        <w:rPr>
          <w:spacing w:val="-8"/>
          <w:w w:val="105"/>
        </w:rPr>
        <w:t xml:space="preserve"> </w:t>
      </w:r>
      <w:r w:rsidRPr="00C95900">
        <w:rPr>
          <w:w w:val="105"/>
        </w:rPr>
        <w:t>family</w:t>
      </w:r>
      <w:r w:rsidRPr="00C95900">
        <w:rPr>
          <w:spacing w:val="-6"/>
          <w:w w:val="105"/>
        </w:rPr>
        <w:t xml:space="preserve"> </w:t>
      </w:r>
      <w:r w:rsidRPr="00C95900">
        <w:rPr>
          <w:w w:val="105"/>
        </w:rPr>
        <w:t>to</w:t>
      </w:r>
      <w:r w:rsidRPr="00C95900">
        <w:rPr>
          <w:spacing w:val="-8"/>
          <w:w w:val="105"/>
        </w:rPr>
        <w:t xml:space="preserve"> </w:t>
      </w:r>
      <w:r w:rsidRPr="00C95900">
        <w:rPr>
          <w:w w:val="105"/>
        </w:rPr>
        <w:t>return</w:t>
      </w:r>
      <w:r w:rsidRPr="00C95900">
        <w:rPr>
          <w:spacing w:val="-7"/>
          <w:w w:val="105"/>
        </w:rPr>
        <w:t xml:space="preserve"> </w:t>
      </w:r>
      <w:r w:rsidRPr="00C95900">
        <w:rPr>
          <w:w w:val="105"/>
        </w:rPr>
        <w:t>the</w:t>
      </w:r>
      <w:r w:rsidRPr="00C95900">
        <w:rPr>
          <w:spacing w:val="-8"/>
          <w:w w:val="105"/>
        </w:rPr>
        <w:t xml:space="preserve"> </w:t>
      </w:r>
      <w:r w:rsidRPr="00C95900">
        <w:rPr>
          <w:w w:val="105"/>
        </w:rPr>
        <w:t>land</w:t>
      </w:r>
      <w:r w:rsidRPr="00C95900">
        <w:rPr>
          <w:spacing w:val="-8"/>
          <w:w w:val="105"/>
        </w:rPr>
        <w:t xml:space="preserve"> </w:t>
      </w:r>
      <w:r w:rsidRPr="00C95900">
        <w:rPr>
          <w:w w:val="105"/>
        </w:rPr>
        <w:t>lot</w:t>
      </w:r>
      <w:r w:rsidRPr="00C95900">
        <w:rPr>
          <w:spacing w:val="-8"/>
          <w:w w:val="105"/>
        </w:rPr>
        <w:t xml:space="preserve"> </w:t>
      </w:r>
      <w:r w:rsidRPr="00C95900">
        <w:rPr>
          <w:w w:val="105"/>
        </w:rPr>
        <w:t>to</w:t>
      </w:r>
      <w:r w:rsidRPr="00C95900">
        <w:rPr>
          <w:spacing w:val="-6"/>
          <w:w w:val="105"/>
        </w:rPr>
        <w:t xml:space="preserve"> </w:t>
      </w:r>
      <w:r w:rsidRPr="00C95900">
        <w:rPr>
          <w:w w:val="105"/>
        </w:rPr>
        <w:t>her</w:t>
      </w:r>
      <w:r w:rsidRPr="00C95900">
        <w:rPr>
          <w:spacing w:val="-9"/>
          <w:w w:val="105"/>
        </w:rPr>
        <w:t xml:space="preserve"> </w:t>
      </w:r>
      <w:r w:rsidRPr="00C95900">
        <w:rPr>
          <w:w w:val="105"/>
        </w:rPr>
        <w:t>family</w:t>
      </w:r>
      <w:r w:rsidRPr="00C95900">
        <w:rPr>
          <w:spacing w:val="-7"/>
          <w:w w:val="105"/>
        </w:rPr>
        <w:t xml:space="preserve"> </w:t>
      </w:r>
      <w:r w:rsidRPr="00C95900">
        <w:rPr>
          <w:w w:val="105"/>
        </w:rPr>
        <w:t>in</w:t>
      </w:r>
      <w:r w:rsidRPr="00C95900">
        <w:rPr>
          <w:spacing w:val="-7"/>
          <w:w w:val="105"/>
        </w:rPr>
        <w:t xml:space="preserve"> </w:t>
      </w:r>
      <w:r w:rsidRPr="00C95900">
        <w:rPr>
          <w:w w:val="105"/>
        </w:rPr>
        <w:t>accordance</w:t>
      </w:r>
      <w:r w:rsidRPr="00C95900">
        <w:rPr>
          <w:spacing w:val="-8"/>
          <w:w w:val="105"/>
        </w:rPr>
        <w:t xml:space="preserve"> </w:t>
      </w:r>
      <w:r w:rsidRPr="00C95900">
        <w:rPr>
          <w:w w:val="105"/>
        </w:rPr>
        <w:t>with</w:t>
      </w:r>
      <w:r w:rsidRPr="00C95900">
        <w:rPr>
          <w:spacing w:val="-8"/>
          <w:w w:val="105"/>
        </w:rPr>
        <w:t xml:space="preserve"> </w:t>
      </w:r>
      <w:r w:rsidRPr="00C95900">
        <w:rPr>
          <w:w w:val="105"/>
        </w:rPr>
        <w:t>the</w:t>
      </w:r>
      <w:r w:rsidRPr="00C95900">
        <w:rPr>
          <w:spacing w:val="-8"/>
          <w:w w:val="105"/>
        </w:rPr>
        <w:t xml:space="preserve"> </w:t>
      </w:r>
      <w:r w:rsidRPr="00C95900">
        <w:rPr>
          <w:w w:val="105"/>
        </w:rPr>
        <w:t>law.</w:t>
      </w:r>
    </w:p>
    <w:p w:rsidR="00C95900" w:rsidRPr="00C95900" w:rsidRDefault="00C95900" w:rsidP="00C95900">
      <w:pPr>
        <w:pStyle w:val="BodyText"/>
        <w:spacing w:before="232"/>
      </w:pPr>
      <w:r w:rsidRPr="00C95900">
        <w:rPr>
          <w:w w:val="110"/>
        </w:rPr>
        <w:t>The defendant being Mr. Nguyen Van T presented that:</w:t>
      </w:r>
    </w:p>
    <w:p w:rsidR="00C95900" w:rsidRPr="00C95900" w:rsidRDefault="00C95900" w:rsidP="00C95900">
      <w:pPr>
        <w:pStyle w:val="BodyText"/>
        <w:spacing w:before="245" w:line="244" w:lineRule="auto"/>
        <w:ind w:right="389"/>
      </w:pPr>
      <w:r w:rsidRPr="00C95900">
        <w:rPr>
          <w:w w:val="105"/>
        </w:rPr>
        <w:t>According to allocation 10 policy, Cooperative D allocated land to families in early 1991. During the implementation of this policy, the Cooperative guided the families to exchange their land areas between themselves. Around February 1992, Mr. Nguyen Van T’s family and Ms. Trinh Thi C’ orally agreed to exchange their lands as the plaintiff presented. After the exchange, Mr. Nguyen Minh T turned the land into ponds and moved more than 10 graves to the village cemetery. In May 1994, there were policies issued to declare the land for</w:t>
      </w:r>
      <w:r w:rsidRPr="00C95900">
        <w:rPr>
          <w:spacing w:val="-6"/>
          <w:w w:val="105"/>
        </w:rPr>
        <w:t xml:space="preserve"> </w:t>
      </w:r>
      <w:r w:rsidRPr="00C95900">
        <w:rPr>
          <w:w w:val="105"/>
        </w:rPr>
        <w:t>cultivation</w:t>
      </w:r>
      <w:r w:rsidRPr="00C95900">
        <w:rPr>
          <w:spacing w:val="-4"/>
          <w:w w:val="105"/>
        </w:rPr>
        <w:t xml:space="preserve"> </w:t>
      </w:r>
      <w:r w:rsidRPr="00C95900">
        <w:rPr>
          <w:w w:val="105"/>
        </w:rPr>
        <w:t>of</w:t>
      </w:r>
      <w:r w:rsidRPr="00C95900">
        <w:rPr>
          <w:spacing w:val="-1"/>
          <w:w w:val="105"/>
        </w:rPr>
        <w:t xml:space="preserve"> </w:t>
      </w:r>
      <w:r w:rsidRPr="00C95900">
        <w:rPr>
          <w:w w:val="105"/>
        </w:rPr>
        <w:t>each</w:t>
      </w:r>
      <w:r w:rsidRPr="00C95900">
        <w:rPr>
          <w:spacing w:val="-4"/>
          <w:w w:val="105"/>
        </w:rPr>
        <w:t xml:space="preserve"> </w:t>
      </w:r>
      <w:r w:rsidRPr="00C95900">
        <w:rPr>
          <w:w w:val="105"/>
        </w:rPr>
        <w:t>family</w:t>
      </w:r>
      <w:r w:rsidRPr="00C95900">
        <w:rPr>
          <w:spacing w:val="-4"/>
          <w:w w:val="105"/>
        </w:rPr>
        <w:t xml:space="preserve"> </w:t>
      </w:r>
      <w:r w:rsidRPr="00C95900">
        <w:rPr>
          <w:w w:val="105"/>
        </w:rPr>
        <w:t>in</w:t>
      </w:r>
      <w:r w:rsidRPr="00C95900">
        <w:rPr>
          <w:spacing w:val="-3"/>
          <w:w w:val="105"/>
        </w:rPr>
        <w:t xml:space="preserve"> </w:t>
      </w:r>
      <w:r w:rsidRPr="00C95900">
        <w:rPr>
          <w:w w:val="105"/>
        </w:rPr>
        <w:t>accordance</w:t>
      </w:r>
      <w:r w:rsidRPr="00C95900">
        <w:rPr>
          <w:spacing w:val="-1"/>
          <w:w w:val="105"/>
        </w:rPr>
        <w:t xml:space="preserve"> </w:t>
      </w:r>
      <w:r w:rsidRPr="00C95900">
        <w:rPr>
          <w:w w:val="105"/>
        </w:rPr>
        <w:t>with</w:t>
      </w:r>
      <w:r w:rsidRPr="00C95900">
        <w:rPr>
          <w:spacing w:val="-4"/>
          <w:w w:val="105"/>
        </w:rPr>
        <w:t xml:space="preserve"> </w:t>
      </w:r>
      <w:r w:rsidRPr="00C95900">
        <w:rPr>
          <w:w w:val="105"/>
        </w:rPr>
        <w:t>the</w:t>
      </w:r>
      <w:r w:rsidRPr="00C95900">
        <w:rPr>
          <w:spacing w:val="-4"/>
          <w:w w:val="105"/>
        </w:rPr>
        <w:t xml:space="preserve"> </w:t>
      </w:r>
      <w:r w:rsidRPr="00C95900">
        <w:rPr>
          <w:w w:val="105"/>
        </w:rPr>
        <w:t>Land</w:t>
      </w:r>
      <w:r w:rsidRPr="00C95900">
        <w:rPr>
          <w:spacing w:val="-5"/>
          <w:w w:val="105"/>
        </w:rPr>
        <w:t xml:space="preserve"> </w:t>
      </w:r>
      <w:r w:rsidRPr="00C95900">
        <w:rPr>
          <w:w w:val="105"/>
        </w:rPr>
        <w:t>Law</w:t>
      </w:r>
      <w:r w:rsidRPr="00C95900">
        <w:rPr>
          <w:spacing w:val="-4"/>
          <w:w w:val="105"/>
        </w:rPr>
        <w:t xml:space="preserve"> </w:t>
      </w:r>
      <w:r w:rsidRPr="00C95900">
        <w:rPr>
          <w:w w:val="105"/>
        </w:rPr>
        <w:t>1993</w:t>
      </w:r>
      <w:r w:rsidRPr="00C95900">
        <w:rPr>
          <w:spacing w:val="-1"/>
          <w:w w:val="105"/>
        </w:rPr>
        <w:t xml:space="preserve"> </w:t>
      </w:r>
      <w:r w:rsidRPr="00C95900">
        <w:rPr>
          <w:w w:val="105"/>
        </w:rPr>
        <w:t>for</w:t>
      </w:r>
      <w:r w:rsidRPr="00C95900">
        <w:rPr>
          <w:spacing w:val="-5"/>
          <w:w w:val="105"/>
        </w:rPr>
        <w:t xml:space="preserve"> </w:t>
      </w:r>
      <w:r w:rsidRPr="00C95900">
        <w:rPr>
          <w:w w:val="105"/>
        </w:rPr>
        <w:t>the</w:t>
      </w:r>
      <w:r w:rsidRPr="00C95900">
        <w:rPr>
          <w:spacing w:val="-4"/>
          <w:w w:val="105"/>
        </w:rPr>
        <w:t xml:space="preserve"> </w:t>
      </w:r>
      <w:r w:rsidRPr="00C95900">
        <w:rPr>
          <w:w w:val="105"/>
        </w:rPr>
        <w:t>purpose</w:t>
      </w:r>
      <w:r w:rsidRPr="00C95900">
        <w:rPr>
          <w:spacing w:val="-4"/>
          <w:w w:val="105"/>
        </w:rPr>
        <w:t xml:space="preserve"> </w:t>
      </w:r>
      <w:r w:rsidRPr="00C95900">
        <w:rPr>
          <w:w w:val="105"/>
        </w:rPr>
        <w:t>of</w:t>
      </w:r>
      <w:r w:rsidRPr="00C95900">
        <w:rPr>
          <w:spacing w:val="-4"/>
          <w:w w:val="105"/>
        </w:rPr>
        <w:t xml:space="preserve"> </w:t>
      </w:r>
      <w:r w:rsidRPr="00C95900">
        <w:rPr>
          <w:w w:val="105"/>
        </w:rPr>
        <w:t>local cadastral and tax books for each family. At that time, Ms. Trinh Thi C had declared the exchanged land in section B, Mr. Nguyen Minh T had declared the exchanged land of Ms. Trinh Thi C together with the land area being used by his family. At the end of 1994, Cooperative D issued papers recognizing land for families of which the land papers  recorded that the families of Mr. Nguyen Minh T and Ms. Trinh Thi C had exchanged the land. Mr. Nguyen Minh T’s family has directly cultivated the land since 1992 until now. Therefore, Mr. Nguyen Minh T did not accept the plaintiff’s request for re-exchange of the land.</w:t>
      </w:r>
    </w:p>
    <w:p w:rsidR="00C95900" w:rsidRPr="00C95900" w:rsidRDefault="00C95900" w:rsidP="00C95900">
      <w:pPr>
        <w:pStyle w:val="BodyText"/>
        <w:spacing w:line="244" w:lineRule="auto"/>
        <w:ind w:right="386"/>
      </w:pPr>
      <w:r w:rsidRPr="00C95900">
        <w:rPr>
          <w:w w:val="105"/>
        </w:rPr>
        <w:t>The person with related rights and obligations being Ms. Truong Thi H2 presented: The  land area in section K was granted to her parents since 1962. After her father passed away, this land was recorded under her older brother Mr. A. In 1990 and 1991, she was given a portion of 100m</w:t>
      </w:r>
      <w:r w:rsidRPr="00C95900">
        <w:rPr>
          <w:w w:val="105"/>
          <w:position w:val="6"/>
          <w:sz w:val="16"/>
        </w:rPr>
        <w:t>2</w:t>
      </w:r>
      <w:r w:rsidRPr="00C95900">
        <w:rPr>
          <w:w w:val="105"/>
        </w:rPr>
        <w:t>. It was unlawful for Ms. Trinh Thi C to exchange the entire land area with Mr.</w:t>
      </w:r>
      <w:r w:rsidRPr="00C95900">
        <w:rPr>
          <w:spacing w:val="-8"/>
          <w:w w:val="105"/>
        </w:rPr>
        <w:t xml:space="preserve"> </w:t>
      </w:r>
      <w:r w:rsidRPr="00C95900">
        <w:rPr>
          <w:w w:val="105"/>
        </w:rPr>
        <w:t>Nguyen</w:t>
      </w:r>
      <w:r w:rsidRPr="00C95900">
        <w:rPr>
          <w:spacing w:val="-7"/>
          <w:w w:val="105"/>
        </w:rPr>
        <w:t xml:space="preserve"> </w:t>
      </w:r>
      <w:r w:rsidRPr="00C95900">
        <w:rPr>
          <w:w w:val="105"/>
        </w:rPr>
        <w:t>Minh</w:t>
      </w:r>
      <w:r w:rsidRPr="00C95900">
        <w:rPr>
          <w:spacing w:val="-9"/>
          <w:w w:val="105"/>
        </w:rPr>
        <w:t xml:space="preserve"> </w:t>
      </w:r>
      <w:r w:rsidRPr="00C95900">
        <w:rPr>
          <w:w w:val="105"/>
        </w:rPr>
        <w:t>T</w:t>
      </w:r>
      <w:r w:rsidRPr="00C95900">
        <w:rPr>
          <w:spacing w:val="-9"/>
          <w:w w:val="105"/>
        </w:rPr>
        <w:t xml:space="preserve"> </w:t>
      </w:r>
      <w:r w:rsidRPr="00C95900">
        <w:rPr>
          <w:w w:val="105"/>
        </w:rPr>
        <w:t>so</w:t>
      </w:r>
      <w:r w:rsidRPr="00C95900">
        <w:rPr>
          <w:spacing w:val="-8"/>
          <w:w w:val="105"/>
        </w:rPr>
        <w:t xml:space="preserve"> </w:t>
      </w:r>
      <w:r w:rsidRPr="00C95900">
        <w:rPr>
          <w:w w:val="105"/>
        </w:rPr>
        <w:t>that</w:t>
      </w:r>
      <w:r w:rsidRPr="00C95900">
        <w:rPr>
          <w:spacing w:val="-9"/>
          <w:w w:val="105"/>
        </w:rPr>
        <w:t xml:space="preserve"> </w:t>
      </w:r>
      <w:r w:rsidRPr="00C95900">
        <w:rPr>
          <w:w w:val="105"/>
        </w:rPr>
        <w:t>she</w:t>
      </w:r>
      <w:r w:rsidRPr="00C95900">
        <w:rPr>
          <w:spacing w:val="-8"/>
          <w:w w:val="105"/>
        </w:rPr>
        <w:t xml:space="preserve"> </w:t>
      </w:r>
      <w:r w:rsidRPr="00C95900">
        <w:rPr>
          <w:w w:val="105"/>
        </w:rPr>
        <w:t>now</w:t>
      </w:r>
      <w:r w:rsidRPr="00C95900">
        <w:rPr>
          <w:spacing w:val="-10"/>
          <w:w w:val="105"/>
        </w:rPr>
        <w:t xml:space="preserve"> </w:t>
      </w:r>
      <w:r w:rsidRPr="00C95900">
        <w:rPr>
          <w:w w:val="105"/>
        </w:rPr>
        <w:t>requests</w:t>
      </w:r>
      <w:r w:rsidRPr="00C95900">
        <w:rPr>
          <w:spacing w:val="-8"/>
          <w:w w:val="105"/>
        </w:rPr>
        <w:t xml:space="preserve"> </w:t>
      </w:r>
      <w:r w:rsidRPr="00C95900">
        <w:rPr>
          <w:w w:val="105"/>
        </w:rPr>
        <w:t>to</w:t>
      </w:r>
      <w:r w:rsidRPr="00C95900">
        <w:rPr>
          <w:spacing w:val="-8"/>
          <w:w w:val="105"/>
        </w:rPr>
        <w:t xml:space="preserve"> </w:t>
      </w:r>
      <w:r w:rsidRPr="00C95900">
        <w:rPr>
          <w:w w:val="105"/>
        </w:rPr>
        <w:t>exchange</w:t>
      </w:r>
      <w:r w:rsidRPr="00C95900">
        <w:rPr>
          <w:spacing w:val="-9"/>
          <w:w w:val="105"/>
        </w:rPr>
        <w:t xml:space="preserve"> </w:t>
      </w:r>
      <w:r w:rsidRPr="00C95900">
        <w:rPr>
          <w:w w:val="105"/>
        </w:rPr>
        <w:t>back</w:t>
      </w:r>
      <w:r w:rsidRPr="00C95900">
        <w:rPr>
          <w:spacing w:val="-8"/>
          <w:w w:val="105"/>
        </w:rPr>
        <w:t xml:space="preserve"> </w:t>
      </w:r>
      <w:r w:rsidRPr="00C95900">
        <w:rPr>
          <w:w w:val="105"/>
        </w:rPr>
        <w:t>the</w:t>
      </w:r>
      <w:r w:rsidRPr="00C95900">
        <w:rPr>
          <w:spacing w:val="-9"/>
          <w:w w:val="105"/>
        </w:rPr>
        <w:t xml:space="preserve"> </w:t>
      </w:r>
      <w:r w:rsidRPr="00C95900">
        <w:rPr>
          <w:w w:val="105"/>
        </w:rPr>
        <w:t>land</w:t>
      </w:r>
      <w:r w:rsidRPr="00C95900">
        <w:rPr>
          <w:spacing w:val="-6"/>
          <w:w w:val="105"/>
        </w:rPr>
        <w:t xml:space="preserve"> </w:t>
      </w:r>
      <w:r w:rsidRPr="00C95900">
        <w:rPr>
          <w:w w:val="105"/>
        </w:rPr>
        <w:t>area.</w:t>
      </w:r>
    </w:p>
    <w:p w:rsidR="00C95900" w:rsidRPr="00C95900" w:rsidRDefault="00C95900" w:rsidP="00C95900">
      <w:pPr>
        <w:pStyle w:val="BodyText"/>
        <w:spacing w:line="244" w:lineRule="auto"/>
        <w:ind w:right="393"/>
      </w:pPr>
      <w:r w:rsidRPr="00C95900">
        <w:rPr>
          <w:w w:val="110"/>
        </w:rPr>
        <w:t>In</w:t>
      </w:r>
      <w:r w:rsidRPr="00C95900">
        <w:rPr>
          <w:spacing w:val="-30"/>
          <w:w w:val="110"/>
        </w:rPr>
        <w:t xml:space="preserve"> </w:t>
      </w:r>
      <w:r w:rsidRPr="00C95900">
        <w:rPr>
          <w:w w:val="110"/>
        </w:rPr>
        <w:t>First-instance</w:t>
      </w:r>
      <w:r w:rsidRPr="00C95900">
        <w:rPr>
          <w:spacing w:val="-29"/>
          <w:w w:val="110"/>
        </w:rPr>
        <w:t xml:space="preserve"> </w:t>
      </w:r>
      <w:r w:rsidRPr="00C95900">
        <w:rPr>
          <w:w w:val="110"/>
        </w:rPr>
        <w:t>Judgment</w:t>
      </w:r>
      <w:r w:rsidRPr="00C95900">
        <w:rPr>
          <w:spacing w:val="-30"/>
          <w:w w:val="110"/>
        </w:rPr>
        <w:t xml:space="preserve"> </w:t>
      </w:r>
      <w:r w:rsidRPr="00C95900">
        <w:rPr>
          <w:w w:val="110"/>
        </w:rPr>
        <w:t>No.</w:t>
      </w:r>
      <w:r w:rsidRPr="00C95900">
        <w:rPr>
          <w:spacing w:val="-29"/>
          <w:w w:val="110"/>
        </w:rPr>
        <w:t xml:space="preserve"> </w:t>
      </w:r>
      <w:r w:rsidRPr="00C95900">
        <w:rPr>
          <w:w w:val="110"/>
        </w:rPr>
        <w:t>17/2008/DSST</w:t>
      </w:r>
      <w:r w:rsidRPr="00C95900">
        <w:rPr>
          <w:spacing w:val="-29"/>
          <w:w w:val="110"/>
        </w:rPr>
        <w:t xml:space="preserve"> </w:t>
      </w:r>
      <w:r w:rsidRPr="00C95900">
        <w:rPr>
          <w:w w:val="110"/>
        </w:rPr>
        <w:t>dated</w:t>
      </w:r>
      <w:r w:rsidRPr="00C95900">
        <w:rPr>
          <w:spacing w:val="-31"/>
          <w:w w:val="110"/>
        </w:rPr>
        <w:t xml:space="preserve"> </w:t>
      </w:r>
      <w:r w:rsidRPr="00C95900">
        <w:rPr>
          <w:w w:val="110"/>
        </w:rPr>
        <w:t>20</w:t>
      </w:r>
      <w:r w:rsidRPr="00C95900">
        <w:rPr>
          <w:spacing w:val="-29"/>
          <w:w w:val="110"/>
        </w:rPr>
        <w:t xml:space="preserve"> </w:t>
      </w:r>
      <w:r w:rsidRPr="00C95900">
        <w:rPr>
          <w:w w:val="110"/>
        </w:rPr>
        <w:t>August</w:t>
      </w:r>
      <w:r w:rsidRPr="00C95900">
        <w:rPr>
          <w:spacing w:val="-30"/>
          <w:w w:val="110"/>
        </w:rPr>
        <w:t xml:space="preserve"> </w:t>
      </w:r>
      <w:r w:rsidRPr="00C95900">
        <w:rPr>
          <w:w w:val="110"/>
        </w:rPr>
        <w:t>2008,</w:t>
      </w:r>
      <w:r w:rsidRPr="00C95900">
        <w:rPr>
          <w:spacing w:val="-28"/>
          <w:w w:val="110"/>
        </w:rPr>
        <w:t xml:space="preserve"> </w:t>
      </w:r>
      <w:r w:rsidRPr="00C95900">
        <w:rPr>
          <w:w w:val="110"/>
        </w:rPr>
        <w:t>the</w:t>
      </w:r>
      <w:r w:rsidRPr="00C95900">
        <w:rPr>
          <w:spacing w:val="-29"/>
          <w:w w:val="110"/>
        </w:rPr>
        <w:t xml:space="preserve"> </w:t>
      </w:r>
      <w:r w:rsidRPr="00C95900">
        <w:rPr>
          <w:w w:val="110"/>
        </w:rPr>
        <w:t>People’s</w:t>
      </w:r>
      <w:r w:rsidRPr="00C95900">
        <w:rPr>
          <w:spacing w:val="-31"/>
          <w:w w:val="110"/>
        </w:rPr>
        <w:t xml:space="preserve"> </w:t>
      </w:r>
      <w:r w:rsidRPr="00C95900">
        <w:rPr>
          <w:w w:val="110"/>
        </w:rPr>
        <w:t>Court</w:t>
      </w:r>
      <w:r w:rsidRPr="00C95900">
        <w:rPr>
          <w:spacing w:val="-29"/>
          <w:w w:val="110"/>
        </w:rPr>
        <w:t xml:space="preserve"> </w:t>
      </w:r>
      <w:r w:rsidRPr="00C95900">
        <w:rPr>
          <w:w w:val="110"/>
        </w:rPr>
        <w:t>of Hoang Mai District</w:t>
      </w:r>
      <w:r w:rsidRPr="00C95900">
        <w:rPr>
          <w:spacing w:val="-44"/>
          <w:w w:val="110"/>
        </w:rPr>
        <w:t xml:space="preserve"> </w:t>
      </w:r>
      <w:r w:rsidRPr="00C95900">
        <w:rPr>
          <w:w w:val="110"/>
        </w:rPr>
        <w:t>ruled:</w:t>
      </w:r>
    </w:p>
    <w:p w:rsidR="00C95900" w:rsidRPr="00C95900" w:rsidRDefault="00C95900" w:rsidP="00C95900">
      <w:pPr>
        <w:spacing w:line="244" w:lineRule="auto"/>
        <w:sectPr w:rsidR="00C95900" w:rsidRPr="00C95900">
          <w:pgSz w:w="12240" w:h="15840"/>
          <w:pgMar w:top="1080" w:right="760" w:bottom="800" w:left="1420" w:header="0" w:footer="611" w:gutter="0"/>
          <w:cols w:space="720"/>
        </w:sectPr>
      </w:pPr>
    </w:p>
    <w:p w:rsidR="00C95900" w:rsidRPr="00C95900" w:rsidRDefault="00C95900" w:rsidP="00C95900">
      <w:pPr>
        <w:spacing w:before="72"/>
        <w:ind w:left="308" w:right="392"/>
        <w:jc w:val="both"/>
        <w:rPr>
          <w:i/>
        </w:rPr>
      </w:pPr>
      <w:r w:rsidRPr="00C95900">
        <w:rPr>
          <w:i/>
        </w:rPr>
        <w:lastRenderedPageBreak/>
        <w:t>“1. To declare the civil transaction regarding exchange of agricultural land area of type 5% and land area pursuant to allocation 10 policy made between the families of Ms. Trinh Thi C and Mr. Nguyen Minh T in February 1992 invalid.</w:t>
      </w:r>
    </w:p>
    <w:p w:rsidR="00C95900" w:rsidRPr="00C95900" w:rsidRDefault="00C95900" w:rsidP="00C95900">
      <w:pPr>
        <w:spacing w:before="241"/>
        <w:ind w:left="308" w:right="390"/>
        <w:jc w:val="both"/>
        <w:rPr>
          <w:i/>
        </w:rPr>
      </w:pPr>
      <w:r w:rsidRPr="00C95900">
        <w:rPr>
          <w:i/>
        </w:rPr>
        <w:t>Compel Mr. Nguyen Minh T’s family to return Ms. Trinh Thi C’s family the land of type 5% having the area of 517m</w:t>
      </w:r>
      <w:r w:rsidRPr="00C95900">
        <w:rPr>
          <w:i/>
          <w:position w:val="6"/>
          <w:sz w:val="16"/>
        </w:rPr>
        <w:t xml:space="preserve">2 </w:t>
      </w:r>
      <w:r w:rsidRPr="00C95900">
        <w:rPr>
          <w:i/>
        </w:rPr>
        <w:t>of the land parcel no. 28 of cadastral map no. 4 of 1990, section K, currently group 33 L Ward, M District, Hanoi.</w:t>
      </w:r>
    </w:p>
    <w:p w:rsidR="00C95900" w:rsidRPr="00C95900" w:rsidRDefault="00C95900" w:rsidP="00C95900">
      <w:pPr>
        <w:spacing w:before="239"/>
        <w:ind w:left="308" w:right="386"/>
        <w:jc w:val="both"/>
        <w:rPr>
          <w:i/>
        </w:rPr>
      </w:pPr>
      <w:r w:rsidRPr="00C95900">
        <w:rPr>
          <w:i/>
        </w:rPr>
        <w:t>Compel Ms. Trinh Thi C’s family to return Mr. Nguyen Minh T’s family the land pursuant to policy 10 with the area of 540m</w:t>
      </w:r>
      <w:r w:rsidRPr="00C95900">
        <w:rPr>
          <w:i/>
          <w:position w:val="6"/>
          <w:sz w:val="16"/>
        </w:rPr>
        <w:t xml:space="preserve">2 </w:t>
      </w:r>
      <w:r w:rsidRPr="00C95900">
        <w:rPr>
          <w:i/>
        </w:rPr>
        <w:t>being a part of land parcel no. 90 of cadastral map no. 42-A2 (referred to as map no. 2) in cadastral map issued in 1994 in section B, L Ward, M District, Hanoi.</w:t>
      </w:r>
    </w:p>
    <w:p w:rsidR="00C95900" w:rsidRPr="00C95900" w:rsidRDefault="00C95900" w:rsidP="00C95900">
      <w:pPr>
        <w:pStyle w:val="ListParagraph"/>
        <w:numPr>
          <w:ilvl w:val="0"/>
          <w:numId w:val="3"/>
        </w:numPr>
        <w:tabs>
          <w:tab w:val="left" w:pos="568"/>
        </w:tabs>
        <w:spacing w:before="241"/>
        <w:ind w:right="388" w:firstLine="0"/>
        <w:jc w:val="both"/>
        <w:rPr>
          <w:i/>
          <w:sz w:val="24"/>
        </w:rPr>
      </w:pPr>
      <w:r w:rsidRPr="00C95900">
        <w:rPr>
          <w:i/>
          <w:sz w:val="24"/>
        </w:rPr>
        <w:t>Compel Ms. Trinh Thi C to pay the value of land reclamation including pond excavation, foundation, trees planted on the land, expenses for removing graves, amounting to VND112,817,000 (one hundred and twelve million eight hundred and seventeen thousand Dong).</w:t>
      </w:r>
    </w:p>
    <w:p w:rsidR="00C95900" w:rsidRPr="00C95900" w:rsidRDefault="00C95900" w:rsidP="00C95900">
      <w:pPr>
        <w:pStyle w:val="ListParagraph"/>
        <w:numPr>
          <w:ilvl w:val="0"/>
          <w:numId w:val="3"/>
        </w:numPr>
        <w:tabs>
          <w:tab w:val="left" w:pos="536"/>
        </w:tabs>
        <w:ind w:right="388" w:firstLine="0"/>
        <w:jc w:val="both"/>
        <w:rPr>
          <w:i/>
          <w:sz w:val="24"/>
        </w:rPr>
      </w:pPr>
      <w:r w:rsidRPr="00C95900">
        <w:rPr>
          <w:i/>
          <w:sz w:val="24"/>
        </w:rPr>
        <w:t>Compel Mr. Nguyen Minh Tr, Ms. Bui Thanh H to remove the entire raw Level 4 house on the land area of 75.28m</w:t>
      </w:r>
      <w:r w:rsidRPr="00C95900">
        <w:rPr>
          <w:i/>
          <w:position w:val="6"/>
          <w:sz w:val="16"/>
        </w:rPr>
        <w:t xml:space="preserve">2 </w:t>
      </w:r>
      <w:r w:rsidRPr="00C95900">
        <w:rPr>
          <w:i/>
          <w:sz w:val="24"/>
        </w:rPr>
        <w:t>within the area of 517m</w:t>
      </w:r>
      <w:r w:rsidRPr="00C95900">
        <w:rPr>
          <w:i/>
          <w:position w:val="6"/>
          <w:sz w:val="16"/>
        </w:rPr>
        <w:t xml:space="preserve">2 </w:t>
      </w:r>
      <w:r w:rsidRPr="00C95900">
        <w:rPr>
          <w:i/>
          <w:sz w:val="24"/>
        </w:rPr>
        <w:t>of the land parcel no. 28 of cadastral map no. 4 of 1990 to return the entire land area to Ms. Trinh Thi C’s family. Mr. Nguyen Minh Tr and Ms. Bui Thi Thanh are not entitled to any compensation over the area of the removed</w:t>
      </w:r>
      <w:r w:rsidRPr="00C95900">
        <w:rPr>
          <w:i/>
          <w:spacing w:val="-23"/>
          <w:sz w:val="24"/>
        </w:rPr>
        <w:t xml:space="preserve"> </w:t>
      </w:r>
      <w:r w:rsidRPr="00C95900">
        <w:rPr>
          <w:i/>
          <w:sz w:val="24"/>
        </w:rPr>
        <w:t>house”.</w:t>
      </w:r>
    </w:p>
    <w:p w:rsidR="00C95900" w:rsidRPr="00C95900" w:rsidRDefault="00C95900" w:rsidP="00C95900">
      <w:pPr>
        <w:pStyle w:val="BodyText"/>
        <w:spacing w:before="245"/>
      </w:pPr>
      <w:r w:rsidRPr="00C95900">
        <w:rPr>
          <w:w w:val="110"/>
        </w:rPr>
        <w:t>Mr. Nguyen Minh T appealed against the first-instance judgment in its entirety.</w:t>
      </w:r>
    </w:p>
    <w:p w:rsidR="00C95900" w:rsidRPr="00C95900" w:rsidRDefault="00C95900" w:rsidP="00C95900">
      <w:pPr>
        <w:pStyle w:val="BodyText"/>
        <w:spacing w:before="245" w:line="247" w:lineRule="auto"/>
        <w:ind w:right="392"/>
      </w:pPr>
      <w:r w:rsidRPr="00C95900">
        <w:rPr>
          <w:w w:val="110"/>
        </w:rPr>
        <w:t>In</w:t>
      </w:r>
      <w:r w:rsidRPr="00C95900">
        <w:rPr>
          <w:spacing w:val="-30"/>
          <w:w w:val="110"/>
        </w:rPr>
        <w:t xml:space="preserve"> </w:t>
      </w:r>
      <w:r w:rsidRPr="00C95900">
        <w:rPr>
          <w:w w:val="110"/>
        </w:rPr>
        <w:t>appellate</w:t>
      </w:r>
      <w:r w:rsidRPr="00C95900">
        <w:rPr>
          <w:spacing w:val="-30"/>
          <w:w w:val="110"/>
        </w:rPr>
        <w:t xml:space="preserve"> </w:t>
      </w:r>
      <w:r w:rsidRPr="00C95900">
        <w:rPr>
          <w:w w:val="110"/>
        </w:rPr>
        <w:t>Judgment</w:t>
      </w:r>
      <w:r w:rsidRPr="00C95900">
        <w:rPr>
          <w:spacing w:val="-29"/>
          <w:w w:val="110"/>
        </w:rPr>
        <w:t xml:space="preserve"> </w:t>
      </w:r>
      <w:r w:rsidRPr="00C95900">
        <w:rPr>
          <w:w w:val="110"/>
        </w:rPr>
        <w:t>No.</w:t>
      </w:r>
      <w:r w:rsidRPr="00C95900">
        <w:rPr>
          <w:spacing w:val="-29"/>
          <w:w w:val="110"/>
        </w:rPr>
        <w:t xml:space="preserve"> </w:t>
      </w:r>
      <w:r w:rsidRPr="00C95900">
        <w:rPr>
          <w:w w:val="110"/>
        </w:rPr>
        <w:t>111/2008/DSPT</w:t>
      </w:r>
      <w:r w:rsidRPr="00C95900">
        <w:rPr>
          <w:spacing w:val="-30"/>
          <w:w w:val="110"/>
        </w:rPr>
        <w:t xml:space="preserve"> </w:t>
      </w:r>
      <w:r w:rsidRPr="00C95900">
        <w:rPr>
          <w:w w:val="110"/>
        </w:rPr>
        <w:t>dated</w:t>
      </w:r>
      <w:r w:rsidRPr="00C95900">
        <w:rPr>
          <w:spacing w:val="-30"/>
          <w:w w:val="110"/>
        </w:rPr>
        <w:t xml:space="preserve"> </w:t>
      </w:r>
      <w:r w:rsidRPr="00C95900">
        <w:rPr>
          <w:w w:val="110"/>
        </w:rPr>
        <w:t>27</w:t>
      </w:r>
      <w:r w:rsidRPr="00C95900">
        <w:rPr>
          <w:spacing w:val="-30"/>
          <w:w w:val="110"/>
        </w:rPr>
        <w:t xml:space="preserve"> </w:t>
      </w:r>
      <w:r w:rsidRPr="00C95900">
        <w:rPr>
          <w:w w:val="110"/>
        </w:rPr>
        <w:t>November</w:t>
      </w:r>
      <w:r w:rsidRPr="00C95900">
        <w:rPr>
          <w:spacing w:val="-30"/>
          <w:w w:val="110"/>
        </w:rPr>
        <w:t xml:space="preserve"> </w:t>
      </w:r>
      <w:r w:rsidRPr="00C95900">
        <w:rPr>
          <w:w w:val="110"/>
        </w:rPr>
        <w:t>2008,</w:t>
      </w:r>
      <w:r w:rsidRPr="00C95900">
        <w:rPr>
          <w:spacing w:val="-27"/>
          <w:w w:val="110"/>
        </w:rPr>
        <w:t xml:space="preserve"> </w:t>
      </w:r>
      <w:r w:rsidRPr="00C95900">
        <w:rPr>
          <w:w w:val="110"/>
        </w:rPr>
        <w:t>the</w:t>
      </w:r>
      <w:r w:rsidRPr="00C95900">
        <w:rPr>
          <w:spacing w:val="-29"/>
          <w:w w:val="110"/>
        </w:rPr>
        <w:t xml:space="preserve"> </w:t>
      </w:r>
      <w:r w:rsidRPr="00C95900">
        <w:rPr>
          <w:w w:val="110"/>
        </w:rPr>
        <w:t>People’s</w:t>
      </w:r>
      <w:r w:rsidRPr="00C95900">
        <w:rPr>
          <w:spacing w:val="-29"/>
          <w:w w:val="110"/>
        </w:rPr>
        <w:t xml:space="preserve"> </w:t>
      </w:r>
      <w:r w:rsidRPr="00C95900">
        <w:rPr>
          <w:w w:val="110"/>
        </w:rPr>
        <w:t>Court</w:t>
      </w:r>
      <w:r w:rsidRPr="00C95900">
        <w:rPr>
          <w:spacing w:val="-30"/>
          <w:w w:val="110"/>
        </w:rPr>
        <w:t xml:space="preserve"> </w:t>
      </w:r>
      <w:r w:rsidRPr="00C95900">
        <w:rPr>
          <w:w w:val="110"/>
        </w:rPr>
        <w:t>of Hanoi</w:t>
      </w:r>
      <w:r w:rsidRPr="00C95900">
        <w:rPr>
          <w:spacing w:val="-15"/>
          <w:w w:val="110"/>
        </w:rPr>
        <w:t xml:space="preserve"> </w:t>
      </w:r>
      <w:r w:rsidRPr="00C95900">
        <w:rPr>
          <w:w w:val="110"/>
        </w:rPr>
        <w:t>ruled</w:t>
      </w:r>
      <w:r w:rsidRPr="00C95900">
        <w:rPr>
          <w:spacing w:val="-16"/>
          <w:w w:val="110"/>
        </w:rPr>
        <w:t xml:space="preserve"> </w:t>
      </w:r>
      <w:r w:rsidRPr="00C95900">
        <w:rPr>
          <w:w w:val="110"/>
        </w:rPr>
        <w:t>to</w:t>
      </w:r>
      <w:r w:rsidRPr="00C95900">
        <w:rPr>
          <w:spacing w:val="-16"/>
          <w:w w:val="110"/>
        </w:rPr>
        <w:t xml:space="preserve"> </w:t>
      </w:r>
      <w:r w:rsidRPr="00C95900">
        <w:rPr>
          <w:w w:val="110"/>
        </w:rPr>
        <w:t>uphold</w:t>
      </w:r>
      <w:r w:rsidRPr="00C95900">
        <w:rPr>
          <w:spacing w:val="-16"/>
          <w:w w:val="110"/>
        </w:rPr>
        <w:t xml:space="preserve"> </w:t>
      </w:r>
      <w:r w:rsidRPr="00C95900">
        <w:rPr>
          <w:w w:val="110"/>
        </w:rPr>
        <w:t>the</w:t>
      </w:r>
      <w:r w:rsidRPr="00C95900">
        <w:rPr>
          <w:spacing w:val="-15"/>
          <w:w w:val="110"/>
        </w:rPr>
        <w:t xml:space="preserve"> </w:t>
      </w:r>
      <w:r w:rsidRPr="00C95900">
        <w:rPr>
          <w:w w:val="110"/>
        </w:rPr>
        <w:t>first-instance</w:t>
      </w:r>
      <w:r w:rsidRPr="00C95900">
        <w:rPr>
          <w:spacing w:val="-16"/>
          <w:w w:val="110"/>
        </w:rPr>
        <w:t xml:space="preserve"> </w:t>
      </w:r>
      <w:r w:rsidRPr="00C95900">
        <w:rPr>
          <w:w w:val="110"/>
        </w:rPr>
        <w:t>judgment</w:t>
      </w:r>
      <w:r w:rsidRPr="00C95900">
        <w:rPr>
          <w:spacing w:val="-14"/>
          <w:w w:val="110"/>
        </w:rPr>
        <w:t xml:space="preserve"> </w:t>
      </w:r>
      <w:r w:rsidRPr="00C95900">
        <w:rPr>
          <w:w w:val="110"/>
        </w:rPr>
        <w:t>in</w:t>
      </w:r>
      <w:r w:rsidRPr="00C95900">
        <w:rPr>
          <w:spacing w:val="-14"/>
          <w:w w:val="110"/>
        </w:rPr>
        <w:t xml:space="preserve"> </w:t>
      </w:r>
      <w:r w:rsidRPr="00C95900">
        <w:rPr>
          <w:w w:val="110"/>
        </w:rPr>
        <w:t>its</w:t>
      </w:r>
      <w:r w:rsidRPr="00C95900">
        <w:rPr>
          <w:spacing w:val="-18"/>
          <w:w w:val="110"/>
        </w:rPr>
        <w:t xml:space="preserve"> </w:t>
      </w:r>
      <w:r w:rsidRPr="00C95900">
        <w:rPr>
          <w:w w:val="110"/>
        </w:rPr>
        <w:t>entirety.</w:t>
      </w:r>
    </w:p>
    <w:p w:rsidR="00C95900" w:rsidRPr="00C95900" w:rsidRDefault="00C95900" w:rsidP="00C95900">
      <w:pPr>
        <w:pStyle w:val="BodyText"/>
        <w:spacing w:before="235"/>
      </w:pPr>
      <w:r w:rsidRPr="00C95900">
        <w:rPr>
          <w:w w:val="110"/>
        </w:rPr>
        <w:t>In addition, the appellate court ruled on the court fees.</w:t>
      </w:r>
    </w:p>
    <w:p w:rsidR="00C95900" w:rsidRPr="00C95900" w:rsidRDefault="00C95900" w:rsidP="00C95900">
      <w:pPr>
        <w:pStyle w:val="BodyText"/>
        <w:spacing w:before="245" w:line="244" w:lineRule="auto"/>
        <w:ind w:right="394"/>
      </w:pPr>
      <w:r w:rsidRPr="00C95900">
        <w:rPr>
          <w:w w:val="110"/>
        </w:rPr>
        <w:t>After the appellate court hearing, Mr. Nguyen Minh T lodged a complaint against the aforementioned appellate civil judgment.</w:t>
      </w:r>
    </w:p>
    <w:p w:rsidR="00C95900" w:rsidRPr="00C95900" w:rsidRDefault="00C95900" w:rsidP="00C95900">
      <w:pPr>
        <w:pStyle w:val="BodyText"/>
        <w:spacing w:before="242" w:line="244" w:lineRule="auto"/>
        <w:ind w:right="390"/>
      </w:pPr>
      <w:r w:rsidRPr="00C95900">
        <w:rPr>
          <w:w w:val="110"/>
        </w:rPr>
        <w:t>In</w:t>
      </w:r>
      <w:r w:rsidRPr="00C95900">
        <w:rPr>
          <w:spacing w:val="-9"/>
          <w:w w:val="110"/>
        </w:rPr>
        <w:t xml:space="preserve"> </w:t>
      </w:r>
      <w:r w:rsidRPr="00C95900">
        <w:rPr>
          <w:w w:val="110"/>
        </w:rPr>
        <w:t>Decision</w:t>
      </w:r>
      <w:r w:rsidRPr="00C95900">
        <w:rPr>
          <w:spacing w:val="-8"/>
          <w:w w:val="110"/>
        </w:rPr>
        <w:t xml:space="preserve"> </w:t>
      </w:r>
      <w:r w:rsidRPr="00C95900">
        <w:rPr>
          <w:w w:val="110"/>
        </w:rPr>
        <w:t>No.</w:t>
      </w:r>
      <w:r w:rsidRPr="00C95900">
        <w:rPr>
          <w:spacing w:val="-9"/>
          <w:w w:val="110"/>
        </w:rPr>
        <w:t xml:space="preserve"> </w:t>
      </w:r>
      <w:r w:rsidRPr="00C95900">
        <w:rPr>
          <w:w w:val="110"/>
        </w:rPr>
        <w:t>482/2011/KN-DS</w:t>
      </w:r>
      <w:r w:rsidRPr="00C95900">
        <w:rPr>
          <w:spacing w:val="-8"/>
          <w:w w:val="110"/>
        </w:rPr>
        <w:t xml:space="preserve"> </w:t>
      </w:r>
      <w:r w:rsidRPr="00C95900">
        <w:rPr>
          <w:w w:val="110"/>
        </w:rPr>
        <w:t>dated</w:t>
      </w:r>
      <w:r w:rsidRPr="00C95900">
        <w:rPr>
          <w:spacing w:val="-9"/>
          <w:w w:val="110"/>
        </w:rPr>
        <w:t xml:space="preserve"> </w:t>
      </w:r>
      <w:r w:rsidRPr="00C95900">
        <w:rPr>
          <w:w w:val="110"/>
        </w:rPr>
        <w:t>2</w:t>
      </w:r>
      <w:r w:rsidRPr="00C95900">
        <w:rPr>
          <w:spacing w:val="-7"/>
          <w:w w:val="110"/>
        </w:rPr>
        <w:t xml:space="preserve"> </w:t>
      </w:r>
      <w:r w:rsidRPr="00C95900">
        <w:rPr>
          <w:w w:val="110"/>
        </w:rPr>
        <w:t>August</w:t>
      </w:r>
      <w:r w:rsidRPr="00C95900">
        <w:rPr>
          <w:spacing w:val="-10"/>
          <w:w w:val="110"/>
        </w:rPr>
        <w:t xml:space="preserve"> </w:t>
      </w:r>
      <w:r w:rsidRPr="00C95900">
        <w:rPr>
          <w:w w:val="110"/>
        </w:rPr>
        <w:t>2011,</w:t>
      </w:r>
      <w:r w:rsidRPr="00C95900">
        <w:rPr>
          <w:spacing w:val="-8"/>
          <w:w w:val="110"/>
        </w:rPr>
        <w:t xml:space="preserve"> </w:t>
      </w:r>
      <w:r w:rsidRPr="00C95900">
        <w:rPr>
          <w:w w:val="110"/>
        </w:rPr>
        <w:t>the</w:t>
      </w:r>
      <w:r w:rsidRPr="00C95900">
        <w:rPr>
          <w:spacing w:val="-8"/>
          <w:w w:val="110"/>
        </w:rPr>
        <w:t xml:space="preserve"> </w:t>
      </w:r>
      <w:r w:rsidRPr="00C95900">
        <w:rPr>
          <w:w w:val="110"/>
        </w:rPr>
        <w:t>Chief</w:t>
      </w:r>
      <w:r w:rsidRPr="00C95900">
        <w:rPr>
          <w:spacing w:val="-10"/>
          <w:w w:val="110"/>
        </w:rPr>
        <w:t xml:space="preserve"> </w:t>
      </w:r>
      <w:r w:rsidRPr="00C95900">
        <w:rPr>
          <w:w w:val="110"/>
        </w:rPr>
        <w:t>Justice</w:t>
      </w:r>
      <w:r w:rsidRPr="00C95900">
        <w:rPr>
          <w:spacing w:val="-8"/>
          <w:w w:val="110"/>
        </w:rPr>
        <w:t xml:space="preserve"> </w:t>
      </w:r>
      <w:r w:rsidRPr="00C95900">
        <w:rPr>
          <w:w w:val="110"/>
        </w:rPr>
        <w:t>of</w:t>
      </w:r>
      <w:r w:rsidRPr="00C95900">
        <w:rPr>
          <w:spacing w:val="-10"/>
          <w:w w:val="110"/>
        </w:rPr>
        <w:t xml:space="preserve"> </w:t>
      </w:r>
      <w:r w:rsidRPr="00C95900">
        <w:rPr>
          <w:w w:val="110"/>
        </w:rPr>
        <w:t>the</w:t>
      </w:r>
      <w:r w:rsidRPr="00C95900">
        <w:rPr>
          <w:spacing w:val="-8"/>
          <w:w w:val="110"/>
        </w:rPr>
        <w:t xml:space="preserve"> </w:t>
      </w:r>
      <w:r w:rsidRPr="00C95900">
        <w:rPr>
          <w:w w:val="110"/>
        </w:rPr>
        <w:t>Supreme People’s</w:t>
      </w:r>
      <w:r w:rsidRPr="00C95900">
        <w:rPr>
          <w:spacing w:val="-25"/>
          <w:w w:val="110"/>
        </w:rPr>
        <w:t xml:space="preserve"> </w:t>
      </w:r>
      <w:r w:rsidRPr="00C95900">
        <w:rPr>
          <w:w w:val="110"/>
        </w:rPr>
        <w:t>Court</w:t>
      </w:r>
      <w:r w:rsidRPr="00C95900">
        <w:rPr>
          <w:spacing w:val="-23"/>
          <w:w w:val="110"/>
        </w:rPr>
        <w:t xml:space="preserve"> </w:t>
      </w:r>
      <w:r w:rsidRPr="00C95900">
        <w:rPr>
          <w:w w:val="110"/>
        </w:rPr>
        <w:t>protested</w:t>
      </w:r>
      <w:r w:rsidRPr="00C95900">
        <w:rPr>
          <w:spacing w:val="-25"/>
          <w:w w:val="110"/>
        </w:rPr>
        <w:t xml:space="preserve"> </w:t>
      </w:r>
      <w:r w:rsidRPr="00C95900">
        <w:rPr>
          <w:w w:val="110"/>
        </w:rPr>
        <w:t>against</w:t>
      </w:r>
      <w:r w:rsidRPr="00C95900">
        <w:rPr>
          <w:spacing w:val="-23"/>
          <w:w w:val="110"/>
        </w:rPr>
        <w:t xml:space="preserve"> </w:t>
      </w:r>
      <w:r w:rsidRPr="00C95900">
        <w:rPr>
          <w:w w:val="110"/>
        </w:rPr>
        <w:t>the</w:t>
      </w:r>
      <w:r w:rsidRPr="00C95900">
        <w:rPr>
          <w:spacing w:val="-24"/>
          <w:w w:val="110"/>
        </w:rPr>
        <w:t xml:space="preserve"> </w:t>
      </w:r>
      <w:r w:rsidRPr="00C95900">
        <w:rPr>
          <w:w w:val="110"/>
        </w:rPr>
        <w:t>aforesaid</w:t>
      </w:r>
      <w:r w:rsidRPr="00C95900">
        <w:rPr>
          <w:spacing w:val="-24"/>
          <w:w w:val="110"/>
        </w:rPr>
        <w:t xml:space="preserve"> </w:t>
      </w:r>
      <w:r w:rsidRPr="00C95900">
        <w:rPr>
          <w:w w:val="110"/>
        </w:rPr>
        <w:t>appellate</w:t>
      </w:r>
      <w:r w:rsidRPr="00C95900">
        <w:rPr>
          <w:spacing w:val="-24"/>
          <w:w w:val="110"/>
        </w:rPr>
        <w:t xml:space="preserve"> </w:t>
      </w:r>
      <w:r w:rsidRPr="00C95900">
        <w:rPr>
          <w:w w:val="110"/>
        </w:rPr>
        <w:t>civil</w:t>
      </w:r>
      <w:r w:rsidRPr="00C95900">
        <w:rPr>
          <w:spacing w:val="-23"/>
          <w:w w:val="110"/>
        </w:rPr>
        <w:t xml:space="preserve"> </w:t>
      </w:r>
      <w:r w:rsidRPr="00C95900">
        <w:rPr>
          <w:w w:val="110"/>
        </w:rPr>
        <w:t>judgment;</w:t>
      </w:r>
      <w:r w:rsidRPr="00C95900">
        <w:rPr>
          <w:spacing w:val="-25"/>
          <w:w w:val="110"/>
        </w:rPr>
        <w:t xml:space="preserve"> </w:t>
      </w:r>
      <w:r w:rsidRPr="00C95900">
        <w:rPr>
          <w:w w:val="110"/>
        </w:rPr>
        <w:t>requested</w:t>
      </w:r>
      <w:r w:rsidRPr="00C95900">
        <w:rPr>
          <w:spacing w:val="-24"/>
          <w:w w:val="110"/>
        </w:rPr>
        <w:t xml:space="preserve"> </w:t>
      </w:r>
      <w:r w:rsidRPr="00C95900">
        <w:rPr>
          <w:w w:val="110"/>
        </w:rPr>
        <w:t>the</w:t>
      </w:r>
      <w:r w:rsidRPr="00C95900">
        <w:rPr>
          <w:spacing w:val="-23"/>
          <w:w w:val="110"/>
        </w:rPr>
        <w:t xml:space="preserve"> </w:t>
      </w:r>
      <w:r w:rsidRPr="00C95900">
        <w:rPr>
          <w:w w:val="110"/>
        </w:rPr>
        <w:t>Civil Court of the Supreme People’s Court to conduct the cassation procedures to set aside</w:t>
      </w:r>
      <w:r w:rsidRPr="00C95900">
        <w:rPr>
          <w:spacing w:val="-47"/>
          <w:w w:val="110"/>
        </w:rPr>
        <w:t xml:space="preserve"> </w:t>
      </w:r>
      <w:r w:rsidRPr="00C95900">
        <w:rPr>
          <w:w w:val="110"/>
        </w:rPr>
        <w:t>the appellate</w:t>
      </w:r>
      <w:r w:rsidRPr="00C95900">
        <w:rPr>
          <w:spacing w:val="-17"/>
          <w:w w:val="110"/>
        </w:rPr>
        <w:t xml:space="preserve"> </w:t>
      </w:r>
      <w:r w:rsidRPr="00C95900">
        <w:rPr>
          <w:w w:val="110"/>
        </w:rPr>
        <w:t>civil</w:t>
      </w:r>
      <w:r w:rsidRPr="00C95900">
        <w:rPr>
          <w:spacing w:val="-17"/>
          <w:w w:val="110"/>
        </w:rPr>
        <w:t xml:space="preserve"> </w:t>
      </w:r>
      <w:r w:rsidRPr="00C95900">
        <w:rPr>
          <w:w w:val="110"/>
        </w:rPr>
        <w:t>judgment</w:t>
      </w:r>
      <w:r w:rsidRPr="00C95900">
        <w:rPr>
          <w:spacing w:val="-16"/>
          <w:w w:val="110"/>
        </w:rPr>
        <w:t xml:space="preserve"> </w:t>
      </w:r>
      <w:r w:rsidRPr="00C95900">
        <w:rPr>
          <w:w w:val="110"/>
        </w:rPr>
        <w:t>and</w:t>
      </w:r>
      <w:r w:rsidRPr="00C95900">
        <w:rPr>
          <w:spacing w:val="-17"/>
          <w:w w:val="110"/>
        </w:rPr>
        <w:t xml:space="preserve"> </w:t>
      </w:r>
      <w:r w:rsidRPr="00C95900">
        <w:rPr>
          <w:w w:val="110"/>
        </w:rPr>
        <w:t>first-instance</w:t>
      </w:r>
      <w:r w:rsidRPr="00C95900">
        <w:rPr>
          <w:spacing w:val="-16"/>
          <w:w w:val="110"/>
        </w:rPr>
        <w:t xml:space="preserve"> </w:t>
      </w:r>
      <w:r w:rsidRPr="00C95900">
        <w:rPr>
          <w:w w:val="110"/>
        </w:rPr>
        <w:t>civil</w:t>
      </w:r>
      <w:r w:rsidRPr="00C95900">
        <w:rPr>
          <w:spacing w:val="-19"/>
          <w:w w:val="110"/>
        </w:rPr>
        <w:t xml:space="preserve"> </w:t>
      </w:r>
      <w:r w:rsidRPr="00C95900">
        <w:rPr>
          <w:w w:val="110"/>
        </w:rPr>
        <w:t>judgment;</w:t>
      </w:r>
      <w:r w:rsidRPr="00C95900">
        <w:rPr>
          <w:spacing w:val="-17"/>
          <w:w w:val="110"/>
        </w:rPr>
        <w:t xml:space="preserve"> </w:t>
      </w:r>
      <w:r w:rsidRPr="00C95900">
        <w:rPr>
          <w:w w:val="110"/>
        </w:rPr>
        <w:t>transfer</w:t>
      </w:r>
      <w:r w:rsidRPr="00C95900">
        <w:rPr>
          <w:spacing w:val="-17"/>
          <w:w w:val="110"/>
        </w:rPr>
        <w:t xml:space="preserve"> </w:t>
      </w:r>
      <w:r w:rsidRPr="00C95900">
        <w:rPr>
          <w:w w:val="110"/>
        </w:rPr>
        <w:t>the</w:t>
      </w:r>
      <w:r w:rsidRPr="00C95900">
        <w:rPr>
          <w:spacing w:val="-15"/>
          <w:w w:val="110"/>
        </w:rPr>
        <w:t xml:space="preserve"> </w:t>
      </w:r>
      <w:r w:rsidRPr="00C95900">
        <w:rPr>
          <w:w w:val="110"/>
        </w:rPr>
        <w:t>case</w:t>
      </w:r>
      <w:r w:rsidRPr="00C95900">
        <w:rPr>
          <w:spacing w:val="-17"/>
          <w:w w:val="110"/>
        </w:rPr>
        <w:t xml:space="preserve"> </w:t>
      </w:r>
      <w:r w:rsidRPr="00C95900">
        <w:rPr>
          <w:w w:val="110"/>
        </w:rPr>
        <w:t>to</w:t>
      </w:r>
      <w:r w:rsidRPr="00C95900">
        <w:rPr>
          <w:spacing w:val="-16"/>
          <w:w w:val="110"/>
        </w:rPr>
        <w:t xml:space="preserve"> </w:t>
      </w:r>
      <w:r w:rsidRPr="00C95900">
        <w:rPr>
          <w:w w:val="110"/>
        </w:rPr>
        <w:t>the</w:t>
      </w:r>
      <w:r w:rsidRPr="00C95900">
        <w:rPr>
          <w:spacing w:val="-16"/>
          <w:w w:val="110"/>
        </w:rPr>
        <w:t xml:space="preserve"> </w:t>
      </w:r>
      <w:r w:rsidRPr="00C95900">
        <w:rPr>
          <w:w w:val="110"/>
        </w:rPr>
        <w:t>People’s Court</w:t>
      </w:r>
      <w:r w:rsidRPr="00C95900">
        <w:rPr>
          <w:spacing w:val="-19"/>
          <w:w w:val="110"/>
        </w:rPr>
        <w:t xml:space="preserve"> </w:t>
      </w:r>
      <w:r w:rsidRPr="00C95900">
        <w:rPr>
          <w:w w:val="110"/>
        </w:rPr>
        <w:t>of</w:t>
      </w:r>
      <w:r w:rsidRPr="00C95900">
        <w:rPr>
          <w:spacing w:val="-19"/>
          <w:w w:val="110"/>
        </w:rPr>
        <w:t xml:space="preserve"> </w:t>
      </w:r>
      <w:r w:rsidRPr="00C95900">
        <w:rPr>
          <w:w w:val="110"/>
        </w:rPr>
        <w:t>Hoang</w:t>
      </w:r>
      <w:r w:rsidRPr="00C95900">
        <w:rPr>
          <w:spacing w:val="-20"/>
          <w:w w:val="110"/>
        </w:rPr>
        <w:t xml:space="preserve"> </w:t>
      </w:r>
      <w:r w:rsidRPr="00C95900">
        <w:rPr>
          <w:w w:val="110"/>
        </w:rPr>
        <w:t>Mai</w:t>
      </w:r>
      <w:r w:rsidRPr="00C95900">
        <w:rPr>
          <w:spacing w:val="-18"/>
          <w:w w:val="110"/>
        </w:rPr>
        <w:t xml:space="preserve"> </w:t>
      </w:r>
      <w:r w:rsidRPr="00C95900">
        <w:rPr>
          <w:w w:val="110"/>
        </w:rPr>
        <w:t>District</w:t>
      </w:r>
      <w:r w:rsidRPr="00C95900">
        <w:rPr>
          <w:spacing w:val="-18"/>
          <w:w w:val="110"/>
        </w:rPr>
        <w:t xml:space="preserve"> </w:t>
      </w:r>
      <w:r w:rsidRPr="00C95900">
        <w:rPr>
          <w:w w:val="110"/>
        </w:rPr>
        <w:t>for</w:t>
      </w:r>
      <w:r w:rsidRPr="00C95900">
        <w:rPr>
          <w:spacing w:val="-20"/>
          <w:w w:val="110"/>
        </w:rPr>
        <w:t xml:space="preserve"> </w:t>
      </w:r>
      <w:r w:rsidRPr="00C95900">
        <w:rPr>
          <w:w w:val="110"/>
        </w:rPr>
        <w:t>re-settlement</w:t>
      </w:r>
      <w:r w:rsidRPr="00C95900">
        <w:rPr>
          <w:spacing w:val="-18"/>
          <w:w w:val="110"/>
        </w:rPr>
        <w:t xml:space="preserve"> </w:t>
      </w:r>
      <w:r w:rsidRPr="00C95900">
        <w:rPr>
          <w:w w:val="110"/>
        </w:rPr>
        <w:t>in</w:t>
      </w:r>
      <w:r w:rsidRPr="00C95900">
        <w:rPr>
          <w:spacing w:val="-18"/>
          <w:w w:val="110"/>
        </w:rPr>
        <w:t xml:space="preserve"> </w:t>
      </w:r>
      <w:r w:rsidRPr="00C95900">
        <w:rPr>
          <w:w w:val="110"/>
        </w:rPr>
        <w:t>accordance</w:t>
      </w:r>
      <w:r w:rsidRPr="00C95900">
        <w:rPr>
          <w:spacing w:val="-18"/>
          <w:w w:val="110"/>
        </w:rPr>
        <w:t xml:space="preserve"> </w:t>
      </w:r>
      <w:r w:rsidRPr="00C95900">
        <w:rPr>
          <w:w w:val="110"/>
        </w:rPr>
        <w:t>with</w:t>
      </w:r>
      <w:r w:rsidRPr="00C95900">
        <w:rPr>
          <w:spacing w:val="-19"/>
          <w:w w:val="110"/>
        </w:rPr>
        <w:t xml:space="preserve"> </w:t>
      </w:r>
      <w:r w:rsidRPr="00C95900">
        <w:rPr>
          <w:w w:val="110"/>
        </w:rPr>
        <w:t>the</w:t>
      </w:r>
      <w:r w:rsidRPr="00C95900">
        <w:rPr>
          <w:spacing w:val="-19"/>
          <w:w w:val="110"/>
        </w:rPr>
        <w:t xml:space="preserve"> </w:t>
      </w:r>
      <w:r w:rsidRPr="00C95900">
        <w:rPr>
          <w:w w:val="110"/>
        </w:rPr>
        <w:t>law.</w:t>
      </w:r>
    </w:p>
    <w:p w:rsidR="00C95900" w:rsidRPr="00C95900" w:rsidRDefault="00C95900" w:rsidP="00C95900">
      <w:pPr>
        <w:pStyle w:val="BodyText"/>
        <w:spacing w:before="239" w:line="244" w:lineRule="auto"/>
        <w:ind w:right="400"/>
      </w:pPr>
      <w:r w:rsidRPr="00C95900">
        <w:rPr>
          <w:w w:val="110"/>
        </w:rPr>
        <w:t>At</w:t>
      </w:r>
      <w:r w:rsidRPr="00C95900">
        <w:rPr>
          <w:spacing w:val="-11"/>
          <w:w w:val="110"/>
        </w:rPr>
        <w:t xml:space="preserve"> </w:t>
      </w:r>
      <w:r w:rsidRPr="00C95900">
        <w:rPr>
          <w:w w:val="110"/>
        </w:rPr>
        <w:t>today’s</w:t>
      </w:r>
      <w:r w:rsidRPr="00C95900">
        <w:rPr>
          <w:spacing w:val="-10"/>
          <w:w w:val="110"/>
        </w:rPr>
        <w:t xml:space="preserve"> </w:t>
      </w:r>
      <w:r w:rsidRPr="00C95900">
        <w:rPr>
          <w:w w:val="110"/>
        </w:rPr>
        <w:t>hearing,</w:t>
      </w:r>
      <w:r w:rsidRPr="00C95900">
        <w:rPr>
          <w:spacing w:val="-10"/>
          <w:w w:val="110"/>
        </w:rPr>
        <w:t xml:space="preserve"> </w:t>
      </w:r>
      <w:r w:rsidRPr="00C95900">
        <w:rPr>
          <w:w w:val="110"/>
        </w:rPr>
        <w:t>the</w:t>
      </w:r>
      <w:r w:rsidRPr="00C95900">
        <w:rPr>
          <w:spacing w:val="-9"/>
          <w:w w:val="110"/>
        </w:rPr>
        <w:t xml:space="preserve"> </w:t>
      </w:r>
      <w:r w:rsidRPr="00C95900">
        <w:rPr>
          <w:w w:val="110"/>
        </w:rPr>
        <w:t>representative</w:t>
      </w:r>
      <w:r w:rsidRPr="00C95900">
        <w:rPr>
          <w:spacing w:val="-11"/>
          <w:w w:val="110"/>
        </w:rPr>
        <w:t xml:space="preserve"> </w:t>
      </w:r>
      <w:r w:rsidRPr="00C95900">
        <w:rPr>
          <w:w w:val="110"/>
        </w:rPr>
        <w:t>of</w:t>
      </w:r>
      <w:r w:rsidRPr="00C95900">
        <w:rPr>
          <w:spacing w:val="-12"/>
          <w:w w:val="110"/>
        </w:rPr>
        <w:t xml:space="preserve"> </w:t>
      </w:r>
      <w:r w:rsidRPr="00C95900">
        <w:rPr>
          <w:w w:val="110"/>
        </w:rPr>
        <w:t>the</w:t>
      </w:r>
      <w:r w:rsidRPr="00C95900">
        <w:rPr>
          <w:spacing w:val="-11"/>
          <w:w w:val="110"/>
        </w:rPr>
        <w:t xml:space="preserve"> </w:t>
      </w:r>
      <w:r w:rsidRPr="00C95900">
        <w:rPr>
          <w:w w:val="110"/>
        </w:rPr>
        <w:t>Supreme</w:t>
      </w:r>
      <w:r w:rsidRPr="00C95900">
        <w:rPr>
          <w:spacing w:val="-11"/>
          <w:w w:val="110"/>
        </w:rPr>
        <w:t xml:space="preserve"> </w:t>
      </w:r>
      <w:r w:rsidRPr="00C95900">
        <w:rPr>
          <w:w w:val="110"/>
        </w:rPr>
        <w:t>People’s</w:t>
      </w:r>
      <w:r w:rsidRPr="00C95900">
        <w:rPr>
          <w:spacing w:val="-11"/>
          <w:w w:val="110"/>
        </w:rPr>
        <w:t xml:space="preserve"> </w:t>
      </w:r>
      <w:r w:rsidRPr="00C95900">
        <w:rPr>
          <w:w w:val="110"/>
        </w:rPr>
        <w:t>Procuracy</w:t>
      </w:r>
      <w:r w:rsidRPr="00C95900">
        <w:rPr>
          <w:spacing w:val="-12"/>
          <w:w w:val="110"/>
        </w:rPr>
        <w:t xml:space="preserve"> </w:t>
      </w:r>
      <w:r w:rsidRPr="00C95900">
        <w:rPr>
          <w:w w:val="110"/>
        </w:rPr>
        <w:t>agreed</w:t>
      </w:r>
      <w:r w:rsidRPr="00C95900">
        <w:rPr>
          <w:spacing w:val="-10"/>
          <w:w w:val="110"/>
        </w:rPr>
        <w:t xml:space="preserve"> </w:t>
      </w:r>
      <w:r w:rsidRPr="00C95900">
        <w:rPr>
          <w:w w:val="110"/>
        </w:rPr>
        <w:t>with</w:t>
      </w:r>
      <w:r w:rsidRPr="00C95900">
        <w:rPr>
          <w:spacing w:val="-11"/>
          <w:w w:val="110"/>
        </w:rPr>
        <w:t xml:space="preserve"> </w:t>
      </w:r>
      <w:r w:rsidRPr="00C95900">
        <w:rPr>
          <w:w w:val="110"/>
        </w:rPr>
        <w:t>the contents</w:t>
      </w:r>
      <w:r w:rsidRPr="00C95900">
        <w:rPr>
          <w:spacing w:val="-19"/>
          <w:w w:val="110"/>
        </w:rPr>
        <w:t xml:space="preserve"> </w:t>
      </w:r>
      <w:r w:rsidRPr="00C95900">
        <w:rPr>
          <w:w w:val="110"/>
        </w:rPr>
        <w:t>of</w:t>
      </w:r>
      <w:r w:rsidRPr="00C95900">
        <w:rPr>
          <w:spacing w:val="-20"/>
          <w:w w:val="110"/>
        </w:rPr>
        <w:t xml:space="preserve"> </w:t>
      </w:r>
      <w:r w:rsidRPr="00C95900">
        <w:rPr>
          <w:w w:val="110"/>
        </w:rPr>
        <w:t>the</w:t>
      </w:r>
      <w:r w:rsidRPr="00C95900">
        <w:rPr>
          <w:spacing w:val="-19"/>
          <w:w w:val="110"/>
        </w:rPr>
        <w:t xml:space="preserve"> </w:t>
      </w:r>
      <w:r w:rsidRPr="00C95900">
        <w:rPr>
          <w:w w:val="110"/>
        </w:rPr>
        <w:t>protest</w:t>
      </w:r>
      <w:r w:rsidRPr="00C95900">
        <w:rPr>
          <w:spacing w:val="-20"/>
          <w:w w:val="110"/>
        </w:rPr>
        <w:t xml:space="preserve"> </w:t>
      </w:r>
      <w:r w:rsidRPr="00C95900">
        <w:rPr>
          <w:w w:val="110"/>
        </w:rPr>
        <w:t>by</w:t>
      </w:r>
      <w:r w:rsidRPr="00C95900">
        <w:rPr>
          <w:spacing w:val="-18"/>
          <w:w w:val="110"/>
        </w:rPr>
        <w:t xml:space="preserve"> </w:t>
      </w:r>
      <w:r w:rsidRPr="00C95900">
        <w:rPr>
          <w:w w:val="110"/>
        </w:rPr>
        <w:t>the</w:t>
      </w:r>
      <w:r w:rsidRPr="00C95900">
        <w:rPr>
          <w:spacing w:val="-19"/>
          <w:w w:val="110"/>
        </w:rPr>
        <w:t xml:space="preserve"> </w:t>
      </w:r>
      <w:r w:rsidRPr="00C95900">
        <w:rPr>
          <w:w w:val="110"/>
        </w:rPr>
        <w:t>Chief</w:t>
      </w:r>
      <w:r w:rsidRPr="00C95900">
        <w:rPr>
          <w:spacing w:val="-19"/>
          <w:w w:val="110"/>
        </w:rPr>
        <w:t xml:space="preserve"> </w:t>
      </w:r>
      <w:r w:rsidRPr="00C95900">
        <w:rPr>
          <w:w w:val="110"/>
        </w:rPr>
        <w:t>Justice</w:t>
      </w:r>
      <w:r w:rsidRPr="00C95900">
        <w:rPr>
          <w:spacing w:val="-19"/>
          <w:w w:val="110"/>
        </w:rPr>
        <w:t xml:space="preserve"> </w:t>
      </w:r>
      <w:r w:rsidRPr="00C95900">
        <w:rPr>
          <w:w w:val="110"/>
        </w:rPr>
        <w:t>of</w:t>
      </w:r>
      <w:r w:rsidRPr="00C95900">
        <w:rPr>
          <w:spacing w:val="-19"/>
          <w:w w:val="110"/>
        </w:rPr>
        <w:t xml:space="preserve"> </w:t>
      </w:r>
      <w:r w:rsidRPr="00C95900">
        <w:rPr>
          <w:w w:val="110"/>
        </w:rPr>
        <w:t>the</w:t>
      </w:r>
      <w:r w:rsidRPr="00C95900">
        <w:rPr>
          <w:spacing w:val="-19"/>
          <w:w w:val="110"/>
        </w:rPr>
        <w:t xml:space="preserve"> </w:t>
      </w:r>
      <w:r w:rsidRPr="00C95900">
        <w:rPr>
          <w:w w:val="110"/>
        </w:rPr>
        <w:t>Supreme</w:t>
      </w:r>
      <w:r w:rsidRPr="00C95900">
        <w:rPr>
          <w:spacing w:val="-19"/>
          <w:w w:val="110"/>
        </w:rPr>
        <w:t xml:space="preserve"> </w:t>
      </w:r>
      <w:r w:rsidRPr="00C95900">
        <w:rPr>
          <w:w w:val="110"/>
        </w:rPr>
        <w:t>People’s</w:t>
      </w:r>
      <w:r w:rsidRPr="00C95900">
        <w:rPr>
          <w:spacing w:val="-19"/>
          <w:w w:val="110"/>
        </w:rPr>
        <w:t xml:space="preserve"> </w:t>
      </w:r>
      <w:r w:rsidRPr="00C95900">
        <w:rPr>
          <w:w w:val="110"/>
        </w:rPr>
        <w:t>Court.</w:t>
      </w:r>
    </w:p>
    <w:p w:rsidR="00C95900" w:rsidRPr="00C95900" w:rsidRDefault="00C95900" w:rsidP="00C95900">
      <w:pPr>
        <w:pStyle w:val="Heading2"/>
        <w:spacing w:before="235"/>
        <w:ind w:left="932" w:right="1015"/>
        <w:jc w:val="center"/>
        <w:rPr>
          <w:rFonts w:ascii="Times New Roman" w:hAnsi="Times New Roman" w:cs="Times New Roman"/>
        </w:rPr>
      </w:pPr>
      <w:r w:rsidRPr="00C95900">
        <w:rPr>
          <w:rFonts w:ascii="Times New Roman" w:hAnsi="Times New Roman" w:cs="Times New Roman"/>
        </w:rPr>
        <w:t>FINDINGS OF THE COURT</w:t>
      </w:r>
    </w:p>
    <w:p w:rsidR="00C95900" w:rsidRPr="00C95900" w:rsidRDefault="00C95900" w:rsidP="00C95900">
      <w:pPr>
        <w:pStyle w:val="ListParagraph"/>
        <w:numPr>
          <w:ilvl w:val="0"/>
          <w:numId w:val="2"/>
        </w:numPr>
        <w:tabs>
          <w:tab w:val="left" w:pos="685"/>
        </w:tabs>
        <w:spacing w:before="246" w:line="244" w:lineRule="auto"/>
        <w:ind w:right="384" w:firstLine="0"/>
        <w:jc w:val="both"/>
        <w:rPr>
          <w:sz w:val="24"/>
        </w:rPr>
      </w:pPr>
      <w:r w:rsidRPr="00C95900">
        <w:rPr>
          <w:w w:val="110"/>
          <w:sz w:val="24"/>
        </w:rPr>
        <w:t>After</w:t>
      </w:r>
      <w:r w:rsidRPr="00C95900">
        <w:rPr>
          <w:spacing w:val="-19"/>
          <w:w w:val="110"/>
          <w:sz w:val="24"/>
        </w:rPr>
        <w:t xml:space="preserve"> </w:t>
      </w:r>
      <w:r w:rsidRPr="00C95900">
        <w:rPr>
          <w:w w:val="110"/>
          <w:sz w:val="24"/>
        </w:rPr>
        <w:t>reviewing</w:t>
      </w:r>
      <w:r w:rsidRPr="00C95900">
        <w:rPr>
          <w:spacing w:val="-19"/>
          <w:w w:val="110"/>
          <w:sz w:val="24"/>
        </w:rPr>
        <w:t xml:space="preserve"> </w:t>
      </w:r>
      <w:r w:rsidRPr="00C95900">
        <w:rPr>
          <w:w w:val="110"/>
          <w:sz w:val="24"/>
        </w:rPr>
        <w:t>the</w:t>
      </w:r>
      <w:r w:rsidRPr="00C95900">
        <w:rPr>
          <w:spacing w:val="-18"/>
          <w:w w:val="110"/>
          <w:sz w:val="24"/>
        </w:rPr>
        <w:t xml:space="preserve"> </w:t>
      </w:r>
      <w:r w:rsidRPr="00C95900">
        <w:rPr>
          <w:w w:val="110"/>
          <w:sz w:val="24"/>
        </w:rPr>
        <w:t>case</w:t>
      </w:r>
      <w:r w:rsidRPr="00C95900">
        <w:rPr>
          <w:spacing w:val="-18"/>
          <w:w w:val="110"/>
          <w:sz w:val="24"/>
        </w:rPr>
        <w:t xml:space="preserve"> </w:t>
      </w:r>
      <w:r w:rsidRPr="00C95900">
        <w:rPr>
          <w:w w:val="110"/>
          <w:sz w:val="24"/>
        </w:rPr>
        <w:t>and</w:t>
      </w:r>
      <w:r w:rsidRPr="00C95900">
        <w:rPr>
          <w:spacing w:val="-19"/>
          <w:w w:val="110"/>
          <w:sz w:val="24"/>
        </w:rPr>
        <w:t xml:space="preserve"> </w:t>
      </w:r>
      <w:r w:rsidRPr="00C95900">
        <w:rPr>
          <w:w w:val="110"/>
          <w:sz w:val="24"/>
        </w:rPr>
        <w:t>discussion,</w:t>
      </w:r>
      <w:r w:rsidRPr="00C95900">
        <w:rPr>
          <w:spacing w:val="-19"/>
          <w:w w:val="110"/>
          <w:sz w:val="24"/>
        </w:rPr>
        <w:t xml:space="preserve"> </w:t>
      </w:r>
      <w:r w:rsidRPr="00C95900">
        <w:rPr>
          <w:w w:val="110"/>
          <w:sz w:val="24"/>
        </w:rPr>
        <w:t>the</w:t>
      </w:r>
      <w:r w:rsidRPr="00C95900">
        <w:rPr>
          <w:spacing w:val="-18"/>
          <w:w w:val="110"/>
          <w:sz w:val="24"/>
        </w:rPr>
        <w:t xml:space="preserve"> </w:t>
      </w:r>
      <w:r w:rsidRPr="00C95900">
        <w:rPr>
          <w:w w:val="110"/>
          <w:sz w:val="24"/>
        </w:rPr>
        <w:t>Council</w:t>
      </w:r>
      <w:r w:rsidRPr="00C95900">
        <w:rPr>
          <w:spacing w:val="-18"/>
          <w:w w:val="110"/>
          <w:sz w:val="24"/>
        </w:rPr>
        <w:t xml:space="preserve"> </w:t>
      </w:r>
      <w:r w:rsidRPr="00C95900">
        <w:rPr>
          <w:w w:val="110"/>
          <w:sz w:val="24"/>
        </w:rPr>
        <w:t>of</w:t>
      </w:r>
      <w:r w:rsidRPr="00C95900">
        <w:rPr>
          <w:spacing w:val="-19"/>
          <w:w w:val="110"/>
          <w:sz w:val="24"/>
        </w:rPr>
        <w:t xml:space="preserve"> </w:t>
      </w:r>
      <w:r w:rsidRPr="00C95900">
        <w:rPr>
          <w:w w:val="110"/>
          <w:sz w:val="24"/>
        </w:rPr>
        <w:t>Adjudicators</w:t>
      </w:r>
      <w:r w:rsidRPr="00C95900">
        <w:rPr>
          <w:spacing w:val="-19"/>
          <w:w w:val="110"/>
          <w:sz w:val="24"/>
        </w:rPr>
        <w:t xml:space="preserve"> </w:t>
      </w:r>
      <w:r w:rsidRPr="00C95900">
        <w:rPr>
          <w:w w:val="110"/>
          <w:sz w:val="24"/>
        </w:rPr>
        <w:t>of</w:t>
      </w:r>
      <w:r w:rsidRPr="00C95900">
        <w:rPr>
          <w:spacing w:val="-19"/>
          <w:w w:val="110"/>
          <w:sz w:val="24"/>
        </w:rPr>
        <w:t xml:space="preserve"> </w:t>
      </w:r>
      <w:r w:rsidRPr="00C95900">
        <w:rPr>
          <w:w w:val="110"/>
          <w:sz w:val="24"/>
        </w:rPr>
        <w:t>the</w:t>
      </w:r>
      <w:r w:rsidRPr="00C95900">
        <w:rPr>
          <w:spacing w:val="-18"/>
          <w:w w:val="110"/>
          <w:sz w:val="24"/>
        </w:rPr>
        <w:t xml:space="preserve"> </w:t>
      </w:r>
      <w:r w:rsidRPr="00C95900">
        <w:rPr>
          <w:w w:val="110"/>
          <w:sz w:val="24"/>
        </w:rPr>
        <w:t>Civil</w:t>
      </w:r>
      <w:r w:rsidRPr="00C95900">
        <w:rPr>
          <w:spacing w:val="-18"/>
          <w:w w:val="110"/>
          <w:sz w:val="24"/>
        </w:rPr>
        <w:t xml:space="preserve"> </w:t>
      </w:r>
      <w:r w:rsidRPr="00C95900">
        <w:rPr>
          <w:w w:val="110"/>
          <w:sz w:val="24"/>
        </w:rPr>
        <w:t>Court agreed with the contents of the aforementioned protest that: there is basis to determine that</w:t>
      </w:r>
      <w:r w:rsidRPr="00C95900">
        <w:rPr>
          <w:spacing w:val="-14"/>
          <w:w w:val="110"/>
          <w:sz w:val="24"/>
        </w:rPr>
        <w:t xml:space="preserve"> </w:t>
      </w:r>
      <w:r w:rsidRPr="00C95900">
        <w:rPr>
          <w:w w:val="110"/>
          <w:sz w:val="24"/>
        </w:rPr>
        <w:t>the</w:t>
      </w:r>
      <w:r w:rsidRPr="00C95900">
        <w:rPr>
          <w:spacing w:val="-15"/>
          <w:w w:val="110"/>
          <w:sz w:val="24"/>
        </w:rPr>
        <w:t xml:space="preserve"> </w:t>
      </w:r>
      <w:r w:rsidRPr="00C95900">
        <w:rPr>
          <w:w w:val="110"/>
          <w:sz w:val="24"/>
        </w:rPr>
        <w:t>exchange</w:t>
      </w:r>
      <w:r w:rsidRPr="00C95900">
        <w:rPr>
          <w:spacing w:val="-15"/>
          <w:w w:val="110"/>
          <w:sz w:val="24"/>
        </w:rPr>
        <w:t xml:space="preserve"> </w:t>
      </w:r>
      <w:r w:rsidRPr="00C95900">
        <w:rPr>
          <w:w w:val="110"/>
          <w:sz w:val="24"/>
        </w:rPr>
        <w:t>of</w:t>
      </w:r>
      <w:r w:rsidRPr="00C95900">
        <w:rPr>
          <w:spacing w:val="-16"/>
          <w:w w:val="110"/>
          <w:sz w:val="24"/>
        </w:rPr>
        <w:t xml:space="preserve"> </w:t>
      </w:r>
      <w:r w:rsidRPr="00C95900">
        <w:rPr>
          <w:w w:val="110"/>
          <w:sz w:val="24"/>
        </w:rPr>
        <w:t>the</w:t>
      </w:r>
      <w:r w:rsidRPr="00C95900">
        <w:rPr>
          <w:spacing w:val="-15"/>
          <w:w w:val="110"/>
          <w:sz w:val="24"/>
        </w:rPr>
        <w:t xml:space="preserve"> </w:t>
      </w:r>
      <w:r w:rsidRPr="00C95900">
        <w:rPr>
          <w:w w:val="110"/>
          <w:sz w:val="24"/>
        </w:rPr>
        <w:t>lands</w:t>
      </w:r>
      <w:r w:rsidRPr="00C95900">
        <w:rPr>
          <w:spacing w:val="-16"/>
          <w:w w:val="110"/>
          <w:sz w:val="24"/>
        </w:rPr>
        <w:t xml:space="preserve"> </w:t>
      </w:r>
      <w:r w:rsidRPr="00C95900">
        <w:rPr>
          <w:w w:val="110"/>
          <w:sz w:val="24"/>
        </w:rPr>
        <w:t>between</w:t>
      </w:r>
      <w:r w:rsidRPr="00C95900">
        <w:rPr>
          <w:spacing w:val="-15"/>
          <w:w w:val="110"/>
          <w:sz w:val="24"/>
        </w:rPr>
        <w:t xml:space="preserve"> </w:t>
      </w:r>
      <w:r w:rsidRPr="00C95900">
        <w:rPr>
          <w:w w:val="110"/>
          <w:sz w:val="24"/>
        </w:rPr>
        <w:t>the</w:t>
      </w:r>
      <w:r w:rsidRPr="00C95900">
        <w:rPr>
          <w:spacing w:val="-15"/>
          <w:w w:val="110"/>
          <w:sz w:val="24"/>
        </w:rPr>
        <w:t xml:space="preserve"> </w:t>
      </w:r>
      <w:r w:rsidRPr="00C95900">
        <w:rPr>
          <w:w w:val="110"/>
          <w:sz w:val="24"/>
        </w:rPr>
        <w:t>parties</w:t>
      </w:r>
      <w:r w:rsidRPr="00C95900">
        <w:rPr>
          <w:spacing w:val="-15"/>
          <w:w w:val="110"/>
          <w:sz w:val="24"/>
        </w:rPr>
        <w:t xml:space="preserve"> </w:t>
      </w:r>
      <w:r w:rsidRPr="00C95900">
        <w:rPr>
          <w:w w:val="110"/>
          <w:sz w:val="24"/>
        </w:rPr>
        <w:t>was</w:t>
      </w:r>
      <w:r w:rsidRPr="00C95900">
        <w:rPr>
          <w:spacing w:val="-15"/>
          <w:w w:val="110"/>
          <w:sz w:val="24"/>
        </w:rPr>
        <w:t xml:space="preserve"> </w:t>
      </w:r>
      <w:r w:rsidRPr="00C95900">
        <w:rPr>
          <w:w w:val="110"/>
          <w:sz w:val="24"/>
        </w:rPr>
        <w:t>made</w:t>
      </w:r>
      <w:r w:rsidRPr="00C95900">
        <w:rPr>
          <w:spacing w:val="-15"/>
          <w:w w:val="110"/>
          <w:sz w:val="24"/>
        </w:rPr>
        <w:t xml:space="preserve"> </w:t>
      </w:r>
      <w:r w:rsidRPr="00C95900">
        <w:rPr>
          <w:w w:val="110"/>
          <w:sz w:val="24"/>
        </w:rPr>
        <w:t>on</w:t>
      </w:r>
      <w:r w:rsidRPr="00C95900">
        <w:rPr>
          <w:spacing w:val="-15"/>
          <w:w w:val="110"/>
          <w:sz w:val="24"/>
        </w:rPr>
        <w:t xml:space="preserve"> </w:t>
      </w:r>
      <w:r w:rsidRPr="00C95900">
        <w:rPr>
          <w:w w:val="110"/>
          <w:sz w:val="24"/>
        </w:rPr>
        <w:t>a</w:t>
      </w:r>
      <w:r w:rsidRPr="00C95900">
        <w:rPr>
          <w:spacing w:val="-14"/>
          <w:w w:val="110"/>
          <w:sz w:val="24"/>
        </w:rPr>
        <w:t xml:space="preserve"> </w:t>
      </w:r>
      <w:r w:rsidRPr="00C95900">
        <w:rPr>
          <w:w w:val="110"/>
          <w:sz w:val="24"/>
        </w:rPr>
        <w:t>voluntary</w:t>
      </w:r>
      <w:r w:rsidRPr="00C95900">
        <w:rPr>
          <w:spacing w:val="-17"/>
          <w:w w:val="110"/>
          <w:sz w:val="24"/>
        </w:rPr>
        <w:t xml:space="preserve"> </w:t>
      </w:r>
      <w:r w:rsidRPr="00C95900">
        <w:rPr>
          <w:w w:val="110"/>
          <w:sz w:val="24"/>
        </w:rPr>
        <w:t>basis</w:t>
      </w:r>
      <w:r w:rsidRPr="00C95900">
        <w:rPr>
          <w:spacing w:val="-15"/>
          <w:w w:val="110"/>
          <w:sz w:val="24"/>
        </w:rPr>
        <w:t xml:space="preserve"> </w:t>
      </w:r>
      <w:r w:rsidRPr="00C95900">
        <w:rPr>
          <w:w w:val="110"/>
          <w:sz w:val="24"/>
        </w:rPr>
        <w:t>and</w:t>
      </w:r>
      <w:r w:rsidRPr="00C95900">
        <w:rPr>
          <w:spacing w:val="-17"/>
          <w:w w:val="110"/>
          <w:sz w:val="24"/>
        </w:rPr>
        <w:t xml:space="preserve"> </w:t>
      </w:r>
      <w:r w:rsidRPr="00C95900">
        <w:rPr>
          <w:w w:val="110"/>
          <w:sz w:val="24"/>
        </w:rPr>
        <w:t>arise from</w:t>
      </w:r>
      <w:r w:rsidRPr="00C95900">
        <w:rPr>
          <w:spacing w:val="-12"/>
          <w:w w:val="110"/>
          <w:sz w:val="24"/>
        </w:rPr>
        <w:t xml:space="preserve"> </w:t>
      </w:r>
      <w:r w:rsidRPr="00C95900">
        <w:rPr>
          <w:w w:val="110"/>
          <w:sz w:val="24"/>
        </w:rPr>
        <w:t>their</w:t>
      </w:r>
      <w:r w:rsidRPr="00C95900">
        <w:rPr>
          <w:spacing w:val="-11"/>
          <w:w w:val="110"/>
          <w:sz w:val="24"/>
        </w:rPr>
        <w:t xml:space="preserve"> </w:t>
      </w:r>
      <w:r w:rsidRPr="00C95900">
        <w:rPr>
          <w:w w:val="110"/>
          <w:sz w:val="24"/>
        </w:rPr>
        <w:t>cultivation</w:t>
      </w:r>
      <w:r w:rsidRPr="00C95900">
        <w:rPr>
          <w:spacing w:val="-10"/>
          <w:w w:val="110"/>
          <w:sz w:val="24"/>
        </w:rPr>
        <w:t xml:space="preserve"> </w:t>
      </w:r>
      <w:r w:rsidRPr="00C95900">
        <w:rPr>
          <w:w w:val="110"/>
          <w:sz w:val="24"/>
        </w:rPr>
        <w:t>needs.</w:t>
      </w:r>
      <w:r w:rsidRPr="00C95900">
        <w:rPr>
          <w:spacing w:val="-10"/>
          <w:w w:val="110"/>
          <w:sz w:val="24"/>
        </w:rPr>
        <w:t xml:space="preserve"> </w:t>
      </w:r>
      <w:r w:rsidRPr="00C95900">
        <w:rPr>
          <w:w w:val="110"/>
          <w:sz w:val="24"/>
        </w:rPr>
        <w:t>After</w:t>
      </w:r>
      <w:r w:rsidRPr="00C95900">
        <w:rPr>
          <w:spacing w:val="-11"/>
          <w:w w:val="110"/>
          <w:sz w:val="24"/>
        </w:rPr>
        <w:t xml:space="preserve"> </w:t>
      </w:r>
      <w:r w:rsidRPr="00C95900">
        <w:rPr>
          <w:w w:val="110"/>
          <w:sz w:val="24"/>
        </w:rPr>
        <w:t>the</w:t>
      </w:r>
      <w:r w:rsidRPr="00C95900">
        <w:rPr>
          <w:spacing w:val="-11"/>
          <w:w w:val="110"/>
          <w:sz w:val="24"/>
        </w:rPr>
        <w:t xml:space="preserve"> </w:t>
      </w:r>
      <w:r w:rsidRPr="00C95900">
        <w:rPr>
          <w:w w:val="110"/>
          <w:sz w:val="24"/>
        </w:rPr>
        <w:t>land</w:t>
      </w:r>
      <w:r w:rsidRPr="00C95900">
        <w:rPr>
          <w:spacing w:val="-11"/>
          <w:w w:val="110"/>
          <w:sz w:val="24"/>
        </w:rPr>
        <w:t xml:space="preserve"> </w:t>
      </w:r>
      <w:r w:rsidRPr="00C95900">
        <w:rPr>
          <w:w w:val="110"/>
          <w:sz w:val="24"/>
        </w:rPr>
        <w:t>exchange,</w:t>
      </w:r>
      <w:r w:rsidRPr="00C95900">
        <w:rPr>
          <w:spacing w:val="-10"/>
          <w:w w:val="110"/>
          <w:sz w:val="24"/>
        </w:rPr>
        <w:t xml:space="preserve"> </w:t>
      </w:r>
      <w:r w:rsidRPr="00C95900">
        <w:rPr>
          <w:w w:val="110"/>
          <w:sz w:val="24"/>
        </w:rPr>
        <w:t>the</w:t>
      </w:r>
      <w:r w:rsidRPr="00C95900">
        <w:rPr>
          <w:spacing w:val="-11"/>
          <w:w w:val="110"/>
          <w:sz w:val="24"/>
        </w:rPr>
        <w:t xml:space="preserve"> </w:t>
      </w:r>
      <w:r w:rsidRPr="00C95900">
        <w:rPr>
          <w:w w:val="110"/>
          <w:sz w:val="24"/>
        </w:rPr>
        <w:t>parties</w:t>
      </w:r>
      <w:r w:rsidRPr="00C95900">
        <w:rPr>
          <w:spacing w:val="-11"/>
          <w:w w:val="110"/>
          <w:sz w:val="24"/>
        </w:rPr>
        <w:t xml:space="preserve"> </w:t>
      </w:r>
      <w:r w:rsidRPr="00C95900">
        <w:rPr>
          <w:w w:val="110"/>
          <w:sz w:val="24"/>
        </w:rPr>
        <w:t>registered,</w:t>
      </w:r>
      <w:r w:rsidRPr="00C95900">
        <w:rPr>
          <w:spacing w:val="-9"/>
          <w:w w:val="110"/>
          <w:sz w:val="24"/>
        </w:rPr>
        <w:t xml:space="preserve"> </w:t>
      </w:r>
      <w:r w:rsidRPr="00C95900">
        <w:rPr>
          <w:w w:val="110"/>
          <w:sz w:val="24"/>
        </w:rPr>
        <w:t>declared,</w:t>
      </w:r>
      <w:r w:rsidRPr="00C95900">
        <w:rPr>
          <w:spacing w:val="-10"/>
          <w:w w:val="110"/>
          <w:sz w:val="24"/>
        </w:rPr>
        <w:t xml:space="preserve"> </w:t>
      </w:r>
      <w:r w:rsidRPr="00C95900">
        <w:rPr>
          <w:w w:val="110"/>
          <w:sz w:val="24"/>
        </w:rPr>
        <w:t>and recorded in the cadastral book the exchanged land area. The parties have</w:t>
      </w:r>
      <w:r w:rsidRPr="00C95900">
        <w:rPr>
          <w:spacing w:val="1"/>
          <w:w w:val="110"/>
          <w:sz w:val="24"/>
        </w:rPr>
        <w:t xml:space="preserve"> </w:t>
      </w:r>
      <w:r w:rsidRPr="00C95900">
        <w:rPr>
          <w:w w:val="110"/>
          <w:sz w:val="24"/>
        </w:rPr>
        <w:t>directly</w:t>
      </w:r>
    </w:p>
    <w:p w:rsidR="00C95900" w:rsidRPr="00C95900" w:rsidRDefault="00C95900" w:rsidP="00C95900">
      <w:pPr>
        <w:spacing w:line="244" w:lineRule="auto"/>
        <w:jc w:val="both"/>
        <w:sectPr w:rsidR="00C95900" w:rsidRPr="00C95900">
          <w:pgSz w:w="12240" w:h="15840"/>
          <w:pgMar w:top="1080" w:right="760" w:bottom="800" w:left="1420" w:header="0" w:footer="611" w:gutter="0"/>
          <w:cols w:space="720"/>
        </w:sectPr>
      </w:pPr>
    </w:p>
    <w:p w:rsidR="00C95900" w:rsidRPr="00C95900" w:rsidRDefault="00C95900" w:rsidP="00C95900">
      <w:pPr>
        <w:pStyle w:val="BodyText"/>
        <w:spacing w:before="76" w:line="244" w:lineRule="auto"/>
        <w:ind w:right="395"/>
      </w:pPr>
      <w:r w:rsidRPr="00C95900">
        <w:rPr>
          <w:w w:val="110"/>
        </w:rPr>
        <w:lastRenderedPageBreak/>
        <w:t>cultivated and used the land in a stable and continuous manner since 1992 up to now. During</w:t>
      </w:r>
      <w:r w:rsidRPr="00C95900">
        <w:rPr>
          <w:spacing w:val="-10"/>
          <w:w w:val="110"/>
        </w:rPr>
        <w:t xml:space="preserve"> </w:t>
      </w:r>
      <w:r w:rsidRPr="00C95900">
        <w:rPr>
          <w:w w:val="110"/>
        </w:rPr>
        <w:t>the</w:t>
      </w:r>
      <w:r w:rsidRPr="00C95900">
        <w:rPr>
          <w:spacing w:val="-8"/>
          <w:w w:val="110"/>
        </w:rPr>
        <w:t xml:space="preserve"> </w:t>
      </w:r>
      <w:r w:rsidRPr="00C95900">
        <w:rPr>
          <w:w w:val="110"/>
        </w:rPr>
        <w:t>land</w:t>
      </w:r>
      <w:r w:rsidRPr="00C95900">
        <w:rPr>
          <w:spacing w:val="-9"/>
          <w:w w:val="110"/>
        </w:rPr>
        <w:t xml:space="preserve"> </w:t>
      </w:r>
      <w:r w:rsidRPr="00C95900">
        <w:rPr>
          <w:w w:val="110"/>
        </w:rPr>
        <w:t>use,</w:t>
      </w:r>
      <w:r w:rsidRPr="00C95900">
        <w:rPr>
          <w:spacing w:val="-10"/>
          <w:w w:val="110"/>
        </w:rPr>
        <w:t xml:space="preserve"> </w:t>
      </w:r>
      <w:r w:rsidRPr="00C95900">
        <w:rPr>
          <w:w w:val="110"/>
        </w:rPr>
        <w:t>Mr.</w:t>
      </w:r>
      <w:r w:rsidRPr="00C95900">
        <w:rPr>
          <w:spacing w:val="-8"/>
          <w:w w:val="110"/>
        </w:rPr>
        <w:t xml:space="preserve"> </w:t>
      </w:r>
      <w:r w:rsidRPr="00C95900">
        <w:rPr>
          <w:w w:val="110"/>
        </w:rPr>
        <w:t>Nguyen</w:t>
      </w:r>
      <w:r w:rsidRPr="00C95900">
        <w:rPr>
          <w:spacing w:val="-8"/>
          <w:w w:val="110"/>
        </w:rPr>
        <w:t xml:space="preserve"> </w:t>
      </w:r>
      <w:r w:rsidRPr="00C95900">
        <w:rPr>
          <w:w w:val="110"/>
        </w:rPr>
        <w:t>Minh</w:t>
      </w:r>
      <w:r w:rsidRPr="00C95900">
        <w:rPr>
          <w:spacing w:val="-11"/>
          <w:w w:val="110"/>
        </w:rPr>
        <w:t xml:space="preserve"> </w:t>
      </w:r>
      <w:r w:rsidRPr="00C95900">
        <w:rPr>
          <w:w w:val="110"/>
        </w:rPr>
        <w:t>T</w:t>
      </w:r>
      <w:r w:rsidRPr="00C95900">
        <w:rPr>
          <w:spacing w:val="-9"/>
          <w:w w:val="110"/>
        </w:rPr>
        <w:t xml:space="preserve"> </w:t>
      </w:r>
      <w:r w:rsidRPr="00C95900">
        <w:rPr>
          <w:w w:val="110"/>
        </w:rPr>
        <w:t>removed</w:t>
      </w:r>
      <w:r w:rsidRPr="00C95900">
        <w:rPr>
          <w:spacing w:val="-9"/>
          <w:w w:val="110"/>
        </w:rPr>
        <w:t xml:space="preserve"> </w:t>
      </w:r>
      <w:r w:rsidRPr="00C95900">
        <w:rPr>
          <w:w w:val="110"/>
        </w:rPr>
        <w:t>graves</w:t>
      </w:r>
      <w:r w:rsidRPr="00C95900">
        <w:rPr>
          <w:spacing w:val="-9"/>
          <w:w w:val="110"/>
        </w:rPr>
        <w:t xml:space="preserve"> </w:t>
      </w:r>
      <w:r w:rsidRPr="00C95900">
        <w:rPr>
          <w:w w:val="110"/>
        </w:rPr>
        <w:t>on</w:t>
      </w:r>
      <w:r w:rsidRPr="00C95900">
        <w:rPr>
          <w:spacing w:val="-8"/>
          <w:w w:val="110"/>
        </w:rPr>
        <w:t xml:space="preserve"> </w:t>
      </w:r>
      <w:r w:rsidRPr="00C95900">
        <w:rPr>
          <w:w w:val="110"/>
        </w:rPr>
        <w:t>the</w:t>
      </w:r>
      <w:r w:rsidRPr="00C95900">
        <w:rPr>
          <w:spacing w:val="-8"/>
          <w:w w:val="110"/>
        </w:rPr>
        <w:t xml:space="preserve"> </w:t>
      </w:r>
      <w:r w:rsidRPr="00C95900">
        <w:rPr>
          <w:w w:val="110"/>
        </w:rPr>
        <w:t>land</w:t>
      </w:r>
      <w:r w:rsidRPr="00C95900">
        <w:rPr>
          <w:spacing w:val="-11"/>
          <w:w w:val="110"/>
        </w:rPr>
        <w:t xml:space="preserve"> </w:t>
      </w:r>
      <w:r w:rsidRPr="00C95900">
        <w:rPr>
          <w:w w:val="110"/>
        </w:rPr>
        <w:t>and</w:t>
      </w:r>
      <w:r w:rsidRPr="00C95900">
        <w:rPr>
          <w:spacing w:val="-10"/>
          <w:w w:val="110"/>
        </w:rPr>
        <w:t xml:space="preserve"> </w:t>
      </w:r>
      <w:r w:rsidRPr="00C95900">
        <w:rPr>
          <w:w w:val="110"/>
        </w:rPr>
        <w:t>turned</w:t>
      </w:r>
      <w:r w:rsidRPr="00C95900">
        <w:rPr>
          <w:spacing w:val="-10"/>
          <w:w w:val="110"/>
        </w:rPr>
        <w:t xml:space="preserve"> </w:t>
      </w:r>
      <w:r w:rsidRPr="00C95900">
        <w:rPr>
          <w:w w:val="110"/>
        </w:rPr>
        <w:t>a</w:t>
      </w:r>
      <w:r w:rsidRPr="00C95900">
        <w:rPr>
          <w:spacing w:val="-8"/>
          <w:w w:val="110"/>
        </w:rPr>
        <w:t xml:space="preserve"> </w:t>
      </w:r>
      <w:r w:rsidRPr="00C95900">
        <w:rPr>
          <w:w w:val="110"/>
        </w:rPr>
        <w:t>part</w:t>
      </w:r>
      <w:r w:rsidRPr="00C95900">
        <w:rPr>
          <w:spacing w:val="-9"/>
          <w:w w:val="110"/>
        </w:rPr>
        <w:t xml:space="preserve"> </w:t>
      </w:r>
      <w:r w:rsidRPr="00C95900">
        <w:rPr>
          <w:w w:val="110"/>
        </w:rPr>
        <w:t>of the</w:t>
      </w:r>
      <w:r w:rsidRPr="00C95900">
        <w:rPr>
          <w:spacing w:val="-15"/>
          <w:w w:val="110"/>
        </w:rPr>
        <w:t xml:space="preserve"> </w:t>
      </w:r>
      <w:r w:rsidRPr="00C95900">
        <w:rPr>
          <w:w w:val="110"/>
        </w:rPr>
        <w:t>land</w:t>
      </w:r>
      <w:r w:rsidRPr="00C95900">
        <w:rPr>
          <w:spacing w:val="-15"/>
          <w:w w:val="110"/>
        </w:rPr>
        <w:t xml:space="preserve"> </w:t>
      </w:r>
      <w:r w:rsidRPr="00C95900">
        <w:rPr>
          <w:w w:val="110"/>
        </w:rPr>
        <w:t>into</w:t>
      </w:r>
      <w:r w:rsidRPr="00C95900">
        <w:rPr>
          <w:spacing w:val="-15"/>
          <w:w w:val="110"/>
        </w:rPr>
        <w:t xml:space="preserve"> </w:t>
      </w:r>
      <w:r w:rsidRPr="00C95900">
        <w:rPr>
          <w:w w:val="110"/>
        </w:rPr>
        <w:t>fish</w:t>
      </w:r>
      <w:r w:rsidRPr="00C95900">
        <w:rPr>
          <w:spacing w:val="-14"/>
          <w:w w:val="110"/>
        </w:rPr>
        <w:t xml:space="preserve"> </w:t>
      </w:r>
      <w:r w:rsidRPr="00C95900">
        <w:rPr>
          <w:w w:val="110"/>
        </w:rPr>
        <w:t>ponds.</w:t>
      </w:r>
    </w:p>
    <w:p w:rsidR="00C95900" w:rsidRPr="00C95900" w:rsidRDefault="00C95900" w:rsidP="00C95900">
      <w:pPr>
        <w:pStyle w:val="ListParagraph"/>
        <w:numPr>
          <w:ilvl w:val="0"/>
          <w:numId w:val="2"/>
        </w:numPr>
        <w:tabs>
          <w:tab w:val="left" w:pos="666"/>
        </w:tabs>
        <w:spacing w:line="244" w:lineRule="auto"/>
        <w:ind w:right="390" w:firstLine="0"/>
        <w:jc w:val="both"/>
        <w:rPr>
          <w:sz w:val="24"/>
        </w:rPr>
      </w:pPr>
      <w:r w:rsidRPr="00C95900">
        <w:rPr>
          <w:w w:val="110"/>
          <w:sz w:val="24"/>
        </w:rPr>
        <w:t>In</w:t>
      </w:r>
      <w:r w:rsidRPr="00C95900">
        <w:rPr>
          <w:spacing w:val="-18"/>
          <w:w w:val="110"/>
          <w:sz w:val="24"/>
        </w:rPr>
        <w:t xml:space="preserve"> </w:t>
      </w:r>
      <w:r w:rsidRPr="00C95900">
        <w:rPr>
          <w:w w:val="110"/>
          <w:sz w:val="24"/>
        </w:rPr>
        <w:t>fact,</w:t>
      </w:r>
      <w:r w:rsidRPr="00C95900">
        <w:rPr>
          <w:spacing w:val="-16"/>
          <w:w w:val="110"/>
          <w:sz w:val="24"/>
        </w:rPr>
        <w:t xml:space="preserve"> </w:t>
      </w:r>
      <w:r w:rsidRPr="00C95900">
        <w:rPr>
          <w:w w:val="110"/>
          <w:sz w:val="24"/>
        </w:rPr>
        <w:t>the</w:t>
      </w:r>
      <w:r w:rsidRPr="00C95900">
        <w:rPr>
          <w:spacing w:val="-17"/>
          <w:w w:val="110"/>
          <w:sz w:val="24"/>
        </w:rPr>
        <w:t xml:space="preserve"> </w:t>
      </w:r>
      <w:r w:rsidRPr="00C95900">
        <w:rPr>
          <w:w w:val="110"/>
          <w:sz w:val="24"/>
        </w:rPr>
        <w:t>land</w:t>
      </w:r>
      <w:r w:rsidRPr="00C95900">
        <w:rPr>
          <w:spacing w:val="-18"/>
          <w:w w:val="110"/>
          <w:sz w:val="24"/>
        </w:rPr>
        <w:t xml:space="preserve"> </w:t>
      </w:r>
      <w:r w:rsidRPr="00C95900">
        <w:rPr>
          <w:w w:val="110"/>
          <w:sz w:val="24"/>
        </w:rPr>
        <w:t>exchange</w:t>
      </w:r>
      <w:r w:rsidRPr="00C95900">
        <w:rPr>
          <w:spacing w:val="-18"/>
          <w:w w:val="110"/>
          <w:sz w:val="24"/>
        </w:rPr>
        <w:t xml:space="preserve"> </w:t>
      </w:r>
      <w:r w:rsidRPr="00C95900">
        <w:rPr>
          <w:w w:val="110"/>
          <w:sz w:val="24"/>
        </w:rPr>
        <w:t>was</w:t>
      </w:r>
      <w:r w:rsidRPr="00C95900">
        <w:rPr>
          <w:spacing w:val="-17"/>
          <w:w w:val="110"/>
          <w:sz w:val="24"/>
        </w:rPr>
        <w:t xml:space="preserve"> </w:t>
      </w:r>
      <w:r w:rsidRPr="00C95900">
        <w:rPr>
          <w:w w:val="110"/>
          <w:sz w:val="24"/>
        </w:rPr>
        <w:t>made</w:t>
      </w:r>
      <w:r w:rsidRPr="00C95900">
        <w:rPr>
          <w:spacing w:val="-17"/>
          <w:w w:val="110"/>
          <w:sz w:val="24"/>
        </w:rPr>
        <w:t xml:space="preserve"> </w:t>
      </w:r>
      <w:r w:rsidRPr="00C95900">
        <w:rPr>
          <w:w w:val="110"/>
          <w:sz w:val="24"/>
        </w:rPr>
        <w:t>around</w:t>
      </w:r>
      <w:r w:rsidRPr="00C95900">
        <w:rPr>
          <w:spacing w:val="-18"/>
          <w:w w:val="110"/>
          <w:sz w:val="24"/>
        </w:rPr>
        <w:t xml:space="preserve"> </w:t>
      </w:r>
      <w:r w:rsidRPr="00C95900">
        <w:rPr>
          <w:w w:val="110"/>
          <w:sz w:val="24"/>
        </w:rPr>
        <w:t>February</w:t>
      </w:r>
      <w:r w:rsidRPr="00C95900">
        <w:rPr>
          <w:spacing w:val="-19"/>
          <w:w w:val="110"/>
          <w:sz w:val="24"/>
        </w:rPr>
        <w:t xml:space="preserve"> </w:t>
      </w:r>
      <w:r w:rsidRPr="00C95900">
        <w:rPr>
          <w:w w:val="110"/>
          <w:sz w:val="24"/>
        </w:rPr>
        <w:t>1992</w:t>
      </w:r>
      <w:r w:rsidRPr="00C95900">
        <w:rPr>
          <w:spacing w:val="-18"/>
          <w:w w:val="110"/>
          <w:sz w:val="24"/>
        </w:rPr>
        <w:t xml:space="preserve"> </w:t>
      </w:r>
      <w:r w:rsidRPr="00C95900">
        <w:rPr>
          <w:w w:val="110"/>
          <w:sz w:val="24"/>
        </w:rPr>
        <w:t>but</w:t>
      </w:r>
      <w:r w:rsidRPr="00C95900">
        <w:rPr>
          <w:spacing w:val="-17"/>
          <w:w w:val="110"/>
          <w:sz w:val="24"/>
        </w:rPr>
        <w:t xml:space="preserve"> </w:t>
      </w:r>
      <w:r w:rsidRPr="00C95900">
        <w:rPr>
          <w:w w:val="110"/>
          <w:sz w:val="24"/>
        </w:rPr>
        <w:t>the</w:t>
      </w:r>
      <w:r w:rsidRPr="00C95900">
        <w:rPr>
          <w:spacing w:val="-18"/>
          <w:w w:val="110"/>
          <w:sz w:val="24"/>
        </w:rPr>
        <w:t xml:space="preserve"> </w:t>
      </w:r>
      <w:r w:rsidRPr="00C95900">
        <w:rPr>
          <w:w w:val="110"/>
          <w:sz w:val="24"/>
        </w:rPr>
        <w:t>evidence</w:t>
      </w:r>
      <w:r w:rsidRPr="00C95900">
        <w:rPr>
          <w:spacing w:val="-17"/>
          <w:w w:val="110"/>
          <w:sz w:val="24"/>
        </w:rPr>
        <w:t xml:space="preserve"> </w:t>
      </w:r>
      <w:r w:rsidRPr="00C95900">
        <w:rPr>
          <w:w w:val="110"/>
          <w:sz w:val="24"/>
        </w:rPr>
        <w:t>of</w:t>
      </w:r>
      <w:r w:rsidRPr="00C95900">
        <w:rPr>
          <w:spacing w:val="-18"/>
          <w:w w:val="110"/>
          <w:sz w:val="24"/>
        </w:rPr>
        <w:t xml:space="preserve"> </w:t>
      </w:r>
      <w:r w:rsidRPr="00C95900">
        <w:rPr>
          <w:w w:val="110"/>
          <w:sz w:val="24"/>
        </w:rPr>
        <w:t>the</w:t>
      </w:r>
      <w:r w:rsidRPr="00C95900">
        <w:rPr>
          <w:spacing w:val="-17"/>
          <w:w w:val="110"/>
          <w:sz w:val="24"/>
        </w:rPr>
        <w:t xml:space="preserve"> </w:t>
      </w:r>
      <w:r w:rsidRPr="00C95900">
        <w:rPr>
          <w:w w:val="110"/>
          <w:sz w:val="24"/>
        </w:rPr>
        <w:t>case shows that the parties conducted the registration and declaration procedures of the exchanged</w:t>
      </w:r>
      <w:r w:rsidRPr="00C95900">
        <w:rPr>
          <w:spacing w:val="-6"/>
          <w:w w:val="110"/>
          <w:sz w:val="24"/>
        </w:rPr>
        <w:t xml:space="preserve"> </w:t>
      </w:r>
      <w:r w:rsidRPr="00C95900">
        <w:rPr>
          <w:w w:val="110"/>
          <w:sz w:val="24"/>
        </w:rPr>
        <w:t>land</w:t>
      </w:r>
      <w:r w:rsidRPr="00C95900">
        <w:rPr>
          <w:spacing w:val="-5"/>
          <w:w w:val="110"/>
          <w:sz w:val="24"/>
        </w:rPr>
        <w:t xml:space="preserve"> </w:t>
      </w:r>
      <w:r w:rsidRPr="00C95900">
        <w:rPr>
          <w:w w:val="110"/>
          <w:sz w:val="24"/>
        </w:rPr>
        <w:t>at</w:t>
      </w:r>
      <w:r w:rsidRPr="00C95900">
        <w:rPr>
          <w:spacing w:val="-4"/>
          <w:w w:val="110"/>
          <w:sz w:val="24"/>
        </w:rPr>
        <w:t xml:space="preserve"> </w:t>
      </w:r>
      <w:r w:rsidRPr="00C95900">
        <w:rPr>
          <w:w w:val="110"/>
          <w:sz w:val="24"/>
        </w:rPr>
        <w:t>the</w:t>
      </w:r>
      <w:r w:rsidRPr="00C95900">
        <w:rPr>
          <w:spacing w:val="-4"/>
          <w:w w:val="110"/>
          <w:sz w:val="24"/>
        </w:rPr>
        <w:t xml:space="preserve"> </w:t>
      </w:r>
      <w:r w:rsidRPr="00C95900">
        <w:rPr>
          <w:w w:val="110"/>
          <w:sz w:val="24"/>
        </w:rPr>
        <w:t>local</w:t>
      </w:r>
      <w:r w:rsidRPr="00C95900">
        <w:rPr>
          <w:spacing w:val="-5"/>
          <w:w w:val="110"/>
          <w:sz w:val="24"/>
        </w:rPr>
        <w:t xml:space="preserve"> </w:t>
      </w:r>
      <w:r w:rsidRPr="00C95900">
        <w:rPr>
          <w:w w:val="110"/>
          <w:sz w:val="24"/>
        </w:rPr>
        <w:t>authorities</w:t>
      </w:r>
      <w:r w:rsidRPr="00C95900">
        <w:rPr>
          <w:spacing w:val="-5"/>
          <w:w w:val="110"/>
          <w:sz w:val="24"/>
        </w:rPr>
        <w:t xml:space="preserve"> </w:t>
      </w:r>
      <w:r w:rsidRPr="00C95900">
        <w:rPr>
          <w:w w:val="110"/>
          <w:sz w:val="24"/>
        </w:rPr>
        <w:t>in</w:t>
      </w:r>
      <w:r w:rsidRPr="00C95900">
        <w:rPr>
          <w:spacing w:val="-6"/>
          <w:w w:val="110"/>
          <w:sz w:val="24"/>
        </w:rPr>
        <w:t xml:space="preserve"> </w:t>
      </w:r>
      <w:r w:rsidRPr="00C95900">
        <w:rPr>
          <w:w w:val="110"/>
          <w:sz w:val="24"/>
        </w:rPr>
        <w:t>1994,</w:t>
      </w:r>
      <w:r w:rsidRPr="00C95900">
        <w:rPr>
          <w:spacing w:val="-4"/>
          <w:w w:val="110"/>
          <w:sz w:val="24"/>
        </w:rPr>
        <w:t xml:space="preserve"> </w:t>
      </w:r>
      <w:r w:rsidRPr="00C95900">
        <w:rPr>
          <w:w w:val="110"/>
          <w:sz w:val="24"/>
        </w:rPr>
        <w:t>other</w:t>
      </w:r>
      <w:r w:rsidRPr="00C95900">
        <w:rPr>
          <w:spacing w:val="-5"/>
          <w:w w:val="110"/>
          <w:sz w:val="24"/>
        </w:rPr>
        <w:t xml:space="preserve"> </w:t>
      </w:r>
      <w:r w:rsidRPr="00C95900">
        <w:rPr>
          <w:w w:val="110"/>
          <w:sz w:val="24"/>
        </w:rPr>
        <w:t>procedures</w:t>
      </w:r>
      <w:r w:rsidRPr="00C95900">
        <w:rPr>
          <w:spacing w:val="-4"/>
          <w:w w:val="110"/>
          <w:sz w:val="24"/>
        </w:rPr>
        <w:t xml:space="preserve"> </w:t>
      </w:r>
      <w:r w:rsidRPr="00C95900">
        <w:rPr>
          <w:w w:val="110"/>
          <w:sz w:val="24"/>
        </w:rPr>
        <w:t>concerning</w:t>
      </w:r>
      <w:r w:rsidRPr="00C95900">
        <w:rPr>
          <w:spacing w:val="-5"/>
          <w:w w:val="110"/>
          <w:sz w:val="24"/>
        </w:rPr>
        <w:t xml:space="preserve"> </w:t>
      </w:r>
      <w:r w:rsidRPr="00C95900">
        <w:rPr>
          <w:w w:val="110"/>
          <w:sz w:val="24"/>
        </w:rPr>
        <w:t>handover</w:t>
      </w:r>
      <w:r w:rsidRPr="00C95900">
        <w:rPr>
          <w:spacing w:val="-5"/>
          <w:w w:val="110"/>
          <w:sz w:val="24"/>
        </w:rPr>
        <w:t xml:space="preserve"> </w:t>
      </w:r>
      <w:r w:rsidRPr="00C95900">
        <w:rPr>
          <w:w w:val="110"/>
          <w:sz w:val="24"/>
        </w:rPr>
        <w:t>of the land papers and declaration for tax calculation were also made as from 1994. In this case, it should have been acknowledged that the exchange of land was real in order to acknowledge that the parties had rights to the exchanged land, so as to be correct and reflect</w:t>
      </w:r>
      <w:r w:rsidRPr="00C95900">
        <w:rPr>
          <w:spacing w:val="-23"/>
          <w:w w:val="110"/>
          <w:sz w:val="24"/>
        </w:rPr>
        <w:t xml:space="preserve"> </w:t>
      </w:r>
      <w:r w:rsidRPr="00C95900">
        <w:rPr>
          <w:w w:val="110"/>
          <w:sz w:val="24"/>
        </w:rPr>
        <w:t>reality.</w:t>
      </w:r>
      <w:r w:rsidRPr="00C95900">
        <w:rPr>
          <w:spacing w:val="-22"/>
          <w:w w:val="110"/>
          <w:sz w:val="24"/>
        </w:rPr>
        <w:t xml:space="preserve"> </w:t>
      </w:r>
      <w:r w:rsidRPr="00C95900">
        <w:rPr>
          <w:w w:val="110"/>
          <w:sz w:val="24"/>
        </w:rPr>
        <w:t>It</w:t>
      </w:r>
      <w:r w:rsidRPr="00C95900">
        <w:rPr>
          <w:spacing w:val="-21"/>
          <w:w w:val="110"/>
          <w:sz w:val="24"/>
        </w:rPr>
        <w:t xml:space="preserve"> </w:t>
      </w:r>
      <w:r w:rsidRPr="00C95900">
        <w:rPr>
          <w:w w:val="110"/>
          <w:sz w:val="24"/>
        </w:rPr>
        <w:t>was</w:t>
      </w:r>
      <w:r w:rsidRPr="00C95900">
        <w:rPr>
          <w:spacing w:val="-23"/>
          <w:w w:val="110"/>
          <w:sz w:val="24"/>
        </w:rPr>
        <w:t xml:space="preserve"> </w:t>
      </w:r>
      <w:r w:rsidRPr="00C95900">
        <w:rPr>
          <w:w w:val="110"/>
          <w:sz w:val="24"/>
        </w:rPr>
        <w:t>incorrect</w:t>
      </w:r>
      <w:r w:rsidRPr="00C95900">
        <w:rPr>
          <w:spacing w:val="-22"/>
          <w:w w:val="110"/>
          <w:sz w:val="24"/>
        </w:rPr>
        <w:t xml:space="preserve"> </w:t>
      </w:r>
      <w:r w:rsidRPr="00C95900">
        <w:rPr>
          <w:w w:val="110"/>
          <w:sz w:val="24"/>
        </w:rPr>
        <w:t>for</w:t>
      </w:r>
      <w:r w:rsidRPr="00C95900">
        <w:rPr>
          <w:spacing w:val="-23"/>
          <w:w w:val="110"/>
          <w:sz w:val="24"/>
        </w:rPr>
        <w:t xml:space="preserve"> </w:t>
      </w:r>
      <w:r w:rsidRPr="00C95900">
        <w:rPr>
          <w:w w:val="110"/>
          <w:sz w:val="24"/>
        </w:rPr>
        <w:t>the</w:t>
      </w:r>
      <w:r w:rsidRPr="00C95900">
        <w:rPr>
          <w:spacing w:val="-21"/>
          <w:w w:val="110"/>
          <w:sz w:val="24"/>
        </w:rPr>
        <w:t xml:space="preserve"> </w:t>
      </w:r>
      <w:r w:rsidRPr="00C95900">
        <w:rPr>
          <w:w w:val="110"/>
          <w:sz w:val="24"/>
        </w:rPr>
        <w:t>first-instance</w:t>
      </w:r>
      <w:r w:rsidRPr="00C95900">
        <w:rPr>
          <w:spacing w:val="-22"/>
          <w:w w:val="110"/>
          <w:sz w:val="24"/>
        </w:rPr>
        <w:t xml:space="preserve"> </w:t>
      </w:r>
      <w:r w:rsidRPr="00C95900">
        <w:rPr>
          <w:w w:val="110"/>
          <w:sz w:val="24"/>
        </w:rPr>
        <w:t>Court</w:t>
      </w:r>
      <w:r w:rsidRPr="00C95900">
        <w:rPr>
          <w:spacing w:val="-23"/>
          <w:w w:val="110"/>
          <w:sz w:val="24"/>
        </w:rPr>
        <w:t xml:space="preserve"> </w:t>
      </w:r>
      <w:r w:rsidRPr="00C95900">
        <w:rPr>
          <w:w w:val="110"/>
          <w:sz w:val="24"/>
        </w:rPr>
        <w:t>and</w:t>
      </w:r>
      <w:r w:rsidRPr="00C95900">
        <w:rPr>
          <w:spacing w:val="-21"/>
          <w:w w:val="110"/>
          <w:sz w:val="24"/>
        </w:rPr>
        <w:t xml:space="preserve"> </w:t>
      </w:r>
      <w:r w:rsidRPr="00C95900">
        <w:rPr>
          <w:w w:val="110"/>
          <w:sz w:val="24"/>
        </w:rPr>
        <w:t>the</w:t>
      </w:r>
      <w:r w:rsidRPr="00C95900">
        <w:rPr>
          <w:spacing w:val="-23"/>
          <w:w w:val="110"/>
          <w:sz w:val="24"/>
        </w:rPr>
        <w:t xml:space="preserve"> </w:t>
      </w:r>
      <w:r w:rsidRPr="00C95900">
        <w:rPr>
          <w:w w:val="110"/>
          <w:sz w:val="24"/>
        </w:rPr>
        <w:t>appellate</w:t>
      </w:r>
      <w:r w:rsidRPr="00C95900">
        <w:rPr>
          <w:spacing w:val="-23"/>
          <w:w w:val="110"/>
          <w:sz w:val="24"/>
        </w:rPr>
        <w:t xml:space="preserve"> </w:t>
      </w:r>
      <w:r w:rsidRPr="00C95900">
        <w:rPr>
          <w:w w:val="110"/>
          <w:sz w:val="24"/>
        </w:rPr>
        <w:t>Court</w:t>
      </w:r>
      <w:r w:rsidRPr="00C95900">
        <w:rPr>
          <w:spacing w:val="-23"/>
          <w:w w:val="110"/>
          <w:sz w:val="24"/>
        </w:rPr>
        <w:t xml:space="preserve"> </w:t>
      </w:r>
      <w:r w:rsidRPr="00C95900">
        <w:rPr>
          <w:w w:val="110"/>
          <w:sz w:val="24"/>
        </w:rPr>
        <w:t>to</w:t>
      </w:r>
      <w:r w:rsidRPr="00C95900">
        <w:rPr>
          <w:spacing w:val="-21"/>
          <w:w w:val="110"/>
          <w:sz w:val="24"/>
        </w:rPr>
        <w:t xml:space="preserve"> </w:t>
      </w:r>
      <w:r w:rsidRPr="00C95900">
        <w:rPr>
          <w:w w:val="110"/>
          <w:sz w:val="24"/>
        </w:rPr>
        <w:t>rely</w:t>
      </w:r>
      <w:r w:rsidRPr="00C95900">
        <w:rPr>
          <w:spacing w:val="-21"/>
          <w:w w:val="110"/>
          <w:sz w:val="24"/>
        </w:rPr>
        <w:t xml:space="preserve"> </w:t>
      </w:r>
      <w:r w:rsidRPr="00C95900">
        <w:rPr>
          <w:w w:val="110"/>
          <w:sz w:val="24"/>
        </w:rPr>
        <w:t>on the testimony of Ms. Trinh Thi C to rule that the parties temporarily exchanged the land, and thus determined that the land exchange was unlawful to cancel the agreement on exchange of land and compel the parties to remove houses and return the land to each other,</w:t>
      </w:r>
      <w:r w:rsidRPr="00C95900">
        <w:rPr>
          <w:spacing w:val="-19"/>
          <w:w w:val="110"/>
          <w:sz w:val="24"/>
        </w:rPr>
        <w:t xml:space="preserve"> </w:t>
      </w:r>
      <w:r w:rsidRPr="00C95900">
        <w:rPr>
          <w:w w:val="110"/>
          <w:sz w:val="24"/>
        </w:rPr>
        <w:t>which</w:t>
      </w:r>
      <w:r w:rsidRPr="00C95900">
        <w:rPr>
          <w:spacing w:val="-19"/>
          <w:w w:val="110"/>
          <w:sz w:val="24"/>
        </w:rPr>
        <w:t xml:space="preserve"> </w:t>
      </w:r>
      <w:r w:rsidRPr="00C95900">
        <w:rPr>
          <w:w w:val="110"/>
          <w:sz w:val="24"/>
        </w:rPr>
        <w:t>caused</w:t>
      </w:r>
      <w:r w:rsidRPr="00C95900">
        <w:rPr>
          <w:spacing w:val="-20"/>
          <w:w w:val="110"/>
          <w:sz w:val="24"/>
        </w:rPr>
        <w:t xml:space="preserve"> </w:t>
      </w:r>
      <w:r w:rsidRPr="00C95900">
        <w:rPr>
          <w:w w:val="110"/>
          <w:sz w:val="24"/>
        </w:rPr>
        <w:t>unnecessary</w:t>
      </w:r>
      <w:r w:rsidRPr="00C95900">
        <w:rPr>
          <w:spacing w:val="-20"/>
          <w:w w:val="110"/>
          <w:sz w:val="24"/>
        </w:rPr>
        <w:t xml:space="preserve"> </w:t>
      </w:r>
      <w:r w:rsidRPr="00C95900">
        <w:rPr>
          <w:w w:val="110"/>
          <w:sz w:val="24"/>
        </w:rPr>
        <w:t>confusion</w:t>
      </w:r>
      <w:r w:rsidRPr="00C95900">
        <w:rPr>
          <w:spacing w:val="-19"/>
          <w:w w:val="110"/>
          <w:sz w:val="24"/>
        </w:rPr>
        <w:t xml:space="preserve"> </w:t>
      </w:r>
      <w:r w:rsidRPr="00C95900">
        <w:rPr>
          <w:w w:val="110"/>
          <w:sz w:val="24"/>
        </w:rPr>
        <w:t>on</w:t>
      </w:r>
      <w:r w:rsidRPr="00C95900">
        <w:rPr>
          <w:spacing w:val="-19"/>
          <w:w w:val="110"/>
          <w:sz w:val="24"/>
        </w:rPr>
        <w:t xml:space="preserve"> </w:t>
      </w:r>
      <w:r w:rsidRPr="00C95900">
        <w:rPr>
          <w:w w:val="110"/>
          <w:sz w:val="24"/>
        </w:rPr>
        <w:t>the</w:t>
      </w:r>
      <w:r w:rsidRPr="00C95900">
        <w:rPr>
          <w:spacing w:val="-19"/>
          <w:w w:val="110"/>
          <w:sz w:val="24"/>
        </w:rPr>
        <w:t xml:space="preserve"> </w:t>
      </w:r>
      <w:r w:rsidRPr="00C95900">
        <w:rPr>
          <w:w w:val="110"/>
          <w:sz w:val="24"/>
        </w:rPr>
        <w:t>land</w:t>
      </w:r>
      <w:r w:rsidRPr="00C95900">
        <w:rPr>
          <w:spacing w:val="-18"/>
          <w:w w:val="110"/>
          <w:sz w:val="24"/>
        </w:rPr>
        <w:t xml:space="preserve"> </w:t>
      </w:r>
      <w:r w:rsidRPr="00C95900">
        <w:rPr>
          <w:w w:val="110"/>
          <w:sz w:val="24"/>
        </w:rPr>
        <w:t>use</w:t>
      </w:r>
      <w:r w:rsidRPr="00C95900">
        <w:rPr>
          <w:spacing w:val="-19"/>
          <w:w w:val="110"/>
          <w:sz w:val="24"/>
        </w:rPr>
        <w:t xml:space="preserve"> </w:t>
      </w:r>
      <w:r w:rsidRPr="00C95900">
        <w:rPr>
          <w:w w:val="110"/>
          <w:sz w:val="24"/>
        </w:rPr>
        <w:t>of</w:t>
      </w:r>
      <w:r w:rsidRPr="00C95900">
        <w:rPr>
          <w:spacing w:val="-19"/>
          <w:w w:val="110"/>
          <w:sz w:val="24"/>
        </w:rPr>
        <w:t xml:space="preserve"> </w:t>
      </w:r>
      <w:r w:rsidRPr="00C95900">
        <w:rPr>
          <w:w w:val="110"/>
          <w:sz w:val="24"/>
        </w:rPr>
        <w:t>the</w:t>
      </w:r>
      <w:r w:rsidRPr="00C95900">
        <w:rPr>
          <w:spacing w:val="-19"/>
          <w:w w:val="110"/>
          <w:sz w:val="24"/>
        </w:rPr>
        <w:t xml:space="preserve"> </w:t>
      </w:r>
      <w:r w:rsidRPr="00C95900">
        <w:rPr>
          <w:w w:val="110"/>
          <w:sz w:val="24"/>
        </w:rPr>
        <w:t>involved</w:t>
      </w:r>
      <w:r w:rsidRPr="00C95900">
        <w:rPr>
          <w:spacing w:val="-19"/>
          <w:w w:val="110"/>
          <w:sz w:val="24"/>
        </w:rPr>
        <w:t xml:space="preserve"> </w:t>
      </w:r>
      <w:r w:rsidRPr="00C95900">
        <w:rPr>
          <w:w w:val="110"/>
          <w:sz w:val="24"/>
        </w:rPr>
        <w:t>parties.</w:t>
      </w:r>
    </w:p>
    <w:p w:rsidR="00C95900" w:rsidRPr="00C95900" w:rsidRDefault="00C95900" w:rsidP="00C95900">
      <w:pPr>
        <w:pStyle w:val="BodyText"/>
        <w:spacing w:before="238"/>
      </w:pPr>
      <w:r w:rsidRPr="00C95900">
        <w:rPr>
          <w:w w:val="110"/>
        </w:rPr>
        <w:t>In light of the above reasons:</w:t>
      </w:r>
    </w:p>
    <w:p w:rsidR="00C95900" w:rsidRPr="00C95900" w:rsidRDefault="00C95900" w:rsidP="00C95900">
      <w:pPr>
        <w:pStyle w:val="BodyText"/>
        <w:spacing w:before="247"/>
      </w:pPr>
      <w:r w:rsidRPr="00C95900">
        <w:rPr>
          <w:w w:val="105"/>
        </w:rPr>
        <w:t>Pursuant to Article 291.2, Article 297.3 and Article 299 of the Civil Procedure Code;</w:t>
      </w:r>
    </w:p>
    <w:p w:rsidR="00C95900" w:rsidRPr="00C95900" w:rsidRDefault="00C95900" w:rsidP="00C95900">
      <w:pPr>
        <w:pStyle w:val="Heading2"/>
        <w:spacing w:before="241"/>
        <w:ind w:left="932" w:right="1010"/>
        <w:jc w:val="center"/>
        <w:rPr>
          <w:rFonts w:ascii="Times New Roman" w:hAnsi="Times New Roman" w:cs="Times New Roman"/>
        </w:rPr>
      </w:pPr>
      <w:r w:rsidRPr="00C95900">
        <w:rPr>
          <w:rFonts w:ascii="Times New Roman" w:hAnsi="Times New Roman" w:cs="Times New Roman"/>
        </w:rPr>
        <w:t>RULES</w:t>
      </w:r>
    </w:p>
    <w:p w:rsidR="00C95900" w:rsidRPr="00C95900" w:rsidRDefault="00C95900" w:rsidP="00C95900">
      <w:pPr>
        <w:pStyle w:val="BodyText"/>
        <w:spacing w:before="244" w:line="242" w:lineRule="auto"/>
        <w:ind w:right="391"/>
      </w:pPr>
      <w:r w:rsidRPr="00C95900">
        <w:rPr>
          <w:w w:val="105"/>
        </w:rPr>
        <w:t>Set aside Appellate Civil Judgment No. 111/2008/DSPT dated 27 November 2008 of the People’s Court of Hanoi in its entirety and First-instance judgment No. 17/2008/DSST  dated 20 August 2008 of the People’s Court of Hoang Mai District, Hanoi on the case concerning</w:t>
      </w:r>
      <w:r w:rsidRPr="00C95900">
        <w:rPr>
          <w:spacing w:val="-13"/>
          <w:w w:val="105"/>
        </w:rPr>
        <w:t xml:space="preserve"> </w:t>
      </w:r>
      <w:r w:rsidRPr="00C95900">
        <w:rPr>
          <w:i/>
          <w:w w:val="105"/>
        </w:rPr>
        <w:t>“Dispute</w:t>
      </w:r>
      <w:r w:rsidRPr="00C95900">
        <w:rPr>
          <w:i/>
          <w:spacing w:val="-4"/>
          <w:w w:val="105"/>
        </w:rPr>
        <w:t xml:space="preserve"> </w:t>
      </w:r>
      <w:r w:rsidRPr="00C95900">
        <w:rPr>
          <w:i/>
          <w:w w:val="105"/>
        </w:rPr>
        <w:t>on</w:t>
      </w:r>
      <w:r w:rsidRPr="00C95900">
        <w:rPr>
          <w:i/>
          <w:spacing w:val="-4"/>
          <w:w w:val="105"/>
        </w:rPr>
        <w:t xml:space="preserve"> </w:t>
      </w:r>
      <w:r w:rsidRPr="00C95900">
        <w:rPr>
          <w:i/>
          <w:w w:val="105"/>
        </w:rPr>
        <w:t>agreement</w:t>
      </w:r>
      <w:r w:rsidRPr="00C95900">
        <w:rPr>
          <w:i/>
          <w:spacing w:val="-4"/>
          <w:w w:val="105"/>
        </w:rPr>
        <w:t xml:space="preserve"> </w:t>
      </w:r>
      <w:r w:rsidRPr="00C95900">
        <w:rPr>
          <w:i/>
          <w:w w:val="105"/>
        </w:rPr>
        <w:t>on</w:t>
      </w:r>
      <w:r w:rsidRPr="00C95900">
        <w:rPr>
          <w:i/>
          <w:spacing w:val="-4"/>
          <w:w w:val="105"/>
        </w:rPr>
        <w:t xml:space="preserve"> </w:t>
      </w:r>
      <w:r w:rsidRPr="00C95900">
        <w:rPr>
          <w:i/>
          <w:w w:val="105"/>
        </w:rPr>
        <w:t>exchange</w:t>
      </w:r>
      <w:r w:rsidRPr="00C95900">
        <w:rPr>
          <w:i/>
          <w:spacing w:val="-6"/>
          <w:w w:val="105"/>
        </w:rPr>
        <w:t xml:space="preserve"> </w:t>
      </w:r>
      <w:r w:rsidRPr="00C95900">
        <w:rPr>
          <w:i/>
          <w:w w:val="105"/>
        </w:rPr>
        <w:t>of</w:t>
      </w:r>
      <w:r w:rsidRPr="00C95900">
        <w:rPr>
          <w:i/>
          <w:spacing w:val="-4"/>
          <w:w w:val="105"/>
        </w:rPr>
        <w:t xml:space="preserve"> </w:t>
      </w:r>
      <w:r w:rsidRPr="00C95900">
        <w:rPr>
          <w:i/>
          <w:w w:val="105"/>
        </w:rPr>
        <w:t>land</w:t>
      </w:r>
      <w:r w:rsidRPr="00C95900">
        <w:rPr>
          <w:i/>
          <w:spacing w:val="-6"/>
          <w:w w:val="105"/>
        </w:rPr>
        <w:t xml:space="preserve"> </w:t>
      </w:r>
      <w:r w:rsidRPr="00C95900">
        <w:rPr>
          <w:i/>
          <w:w w:val="105"/>
        </w:rPr>
        <w:t>use”</w:t>
      </w:r>
      <w:r w:rsidRPr="00C95900">
        <w:rPr>
          <w:i/>
          <w:spacing w:val="-4"/>
          <w:w w:val="105"/>
        </w:rPr>
        <w:t xml:space="preserve"> </w:t>
      </w:r>
      <w:r w:rsidRPr="00C95900">
        <w:rPr>
          <w:w w:val="105"/>
        </w:rPr>
        <w:t>between</w:t>
      </w:r>
      <w:r w:rsidRPr="00C95900">
        <w:rPr>
          <w:spacing w:val="-12"/>
          <w:w w:val="105"/>
        </w:rPr>
        <w:t xml:space="preserve"> </w:t>
      </w:r>
      <w:r w:rsidRPr="00C95900">
        <w:rPr>
          <w:w w:val="105"/>
        </w:rPr>
        <w:t>the</w:t>
      </w:r>
      <w:r w:rsidRPr="00C95900">
        <w:rPr>
          <w:spacing w:val="-12"/>
          <w:w w:val="105"/>
        </w:rPr>
        <w:t xml:space="preserve"> </w:t>
      </w:r>
      <w:r w:rsidRPr="00C95900">
        <w:rPr>
          <w:w w:val="105"/>
        </w:rPr>
        <w:t>plaintiff</w:t>
      </w:r>
      <w:r w:rsidRPr="00C95900">
        <w:rPr>
          <w:spacing w:val="-13"/>
          <w:w w:val="105"/>
        </w:rPr>
        <w:t xml:space="preserve"> </w:t>
      </w:r>
      <w:r w:rsidRPr="00C95900">
        <w:rPr>
          <w:w w:val="105"/>
        </w:rPr>
        <w:t>being</w:t>
      </w:r>
      <w:r w:rsidRPr="00C95900">
        <w:rPr>
          <w:spacing w:val="-13"/>
          <w:w w:val="105"/>
        </w:rPr>
        <w:t xml:space="preserve"> </w:t>
      </w:r>
      <w:r w:rsidRPr="00C95900">
        <w:rPr>
          <w:w w:val="105"/>
        </w:rPr>
        <w:t>Ms. Trinh</w:t>
      </w:r>
      <w:r w:rsidRPr="00C95900">
        <w:rPr>
          <w:spacing w:val="-12"/>
          <w:w w:val="105"/>
        </w:rPr>
        <w:t xml:space="preserve"> </w:t>
      </w:r>
      <w:r w:rsidRPr="00C95900">
        <w:rPr>
          <w:w w:val="105"/>
        </w:rPr>
        <w:t>Thi</w:t>
      </w:r>
      <w:r w:rsidRPr="00C95900">
        <w:rPr>
          <w:spacing w:val="-11"/>
          <w:w w:val="105"/>
        </w:rPr>
        <w:t xml:space="preserve"> </w:t>
      </w:r>
      <w:r w:rsidRPr="00C95900">
        <w:rPr>
          <w:w w:val="105"/>
        </w:rPr>
        <w:t>C</w:t>
      </w:r>
      <w:r w:rsidRPr="00C95900">
        <w:rPr>
          <w:spacing w:val="-11"/>
          <w:w w:val="105"/>
        </w:rPr>
        <w:t xml:space="preserve"> </w:t>
      </w:r>
      <w:r w:rsidRPr="00C95900">
        <w:rPr>
          <w:w w:val="105"/>
        </w:rPr>
        <w:t>against</w:t>
      </w:r>
      <w:r w:rsidRPr="00C95900">
        <w:rPr>
          <w:spacing w:val="-10"/>
          <w:w w:val="105"/>
        </w:rPr>
        <w:t xml:space="preserve"> </w:t>
      </w:r>
      <w:r w:rsidRPr="00C95900">
        <w:rPr>
          <w:w w:val="105"/>
        </w:rPr>
        <w:t>the</w:t>
      </w:r>
      <w:r w:rsidRPr="00C95900">
        <w:rPr>
          <w:spacing w:val="-12"/>
          <w:w w:val="105"/>
        </w:rPr>
        <w:t xml:space="preserve"> </w:t>
      </w:r>
      <w:r w:rsidRPr="00C95900">
        <w:rPr>
          <w:w w:val="105"/>
        </w:rPr>
        <w:t>defendant</w:t>
      </w:r>
      <w:r w:rsidRPr="00C95900">
        <w:rPr>
          <w:spacing w:val="-11"/>
          <w:w w:val="105"/>
        </w:rPr>
        <w:t xml:space="preserve"> </w:t>
      </w:r>
      <w:r w:rsidRPr="00C95900">
        <w:rPr>
          <w:w w:val="105"/>
        </w:rPr>
        <w:t>being</w:t>
      </w:r>
      <w:r w:rsidRPr="00C95900">
        <w:rPr>
          <w:spacing w:val="-12"/>
          <w:w w:val="105"/>
        </w:rPr>
        <w:t xml:space="preserve"> </w:t>
      </w:r>
      <w:r w:rsidRPr="00C95900">
        <w:rPr>
          <w:w w:val="105"/>
        </w:rPr>
        <w:t>Mr.</w:t>
      </w:r>
      <w:r w:rsidRPr="00C95900">
        <w:rPr>
          <w:spacing w:val="-10"/>
          <w:w w:val="105"/>
        </w:rPr>
        <w:t xml:space="preserve"> </w:t>
      </w:r>
      <w:r w:rsidRPr="00C95900">
        <w:rPr>
          <w:w w:val="105"/>
        </w:rPr>
        <w:t>Nguyen</w:t>
      </w:r>
      <w:r w:rsidRPr="00C95900">
        <w:rPr>
          <w:spacing w:val="-11"/>
          <w:w w:val="105"/>
        </w:rPr>
        <w:t xml:space="preserve"> </w:t>
      </w:r>
      <w:r w:rsidRPr="00C95900">
        <w:rPr>
          <w:w w:val="105"/>
        </w:rPr>
        <w:t>Minh</w:t>
      </w:r>
      <w:r w:rsidRPr="00C95900">
        <w:rPr>
          <w:spacing w:val="-7"/>
          <w:w w:val="105"/>
        </w:rPr>
        <w:t xml:space="preserve"> </w:t>
      </w:r>
      <w:r w:rsidRPr="00C95900">
        <w:rPr>
          <w:w w:val="105"/>
        </w:rPr>
        <w:t>T.</w:t>
      </w:r>
    </w:p>
    <w:p w:rsidR="00C95900" w:rsidRPr="00C95900" w:rsidRDefault="00C95900" w:rsidP="00C95900">
      <w:pPr>
        <w:pStyle w:val="BodyText"/>
        <w:spacing w:before="247" w:line="244" w:lineRule="auto"/>
        <w:ind w:right="387"/>
      </w:pPr>
      <w:r w:rsidRPr="00C95900">
        <w:rPr>
          <w:w w:val="110"/>
        </w:rPr>
        <w:t>Transfer</w:t>
      </w:r>
      <w:r w:rsidRPr="00C95900">
        <w:rPr>
          <w:spacing w:val="-7"/>
          <w:w w:val="110"/>
        </w:rPr>
        <w:t xml:space="preserve"> </w:t>
      </w:r>
      <w:r w:rsidRPr="00C95900">
        <w:rPr>
          <w:w w:val="110"/>
        </w:rPr>
        <w:t>the</w:t>
      </w:r>
      <w:r w:rsidRPr="00C95900">
        <w:rPr>
          <w:spacing w:val="-5"/>
          <w:w w:val="110"/>
        </w:rPr>
        <w:t xml:space="preserve"> </w:t>
      </w:r>
      <w:r w:rsidRPr="00C95900">
        <w:rPr>
          <w:w w:val="110"/>
        </w:rPr>
        <w:t>case</w:t>
      </w:r>
      <w:r w:rsidRPr="00C95900">
        <w:rPr>
          <w:spacing w:val="-5"/>
          <w:w w:val="110"/>
        </w:rPr>
        <w:t xml:space="preserve"> </w:t>
      </w:r>
      <w:r w:rsidRPr="00C95900">
        <w:rPr>
          <w:w w:val="110"/>
        </w:rPr>
        <w:t>to</w:t>
      </w:r>
      <w:r w:rsidRPr="00C95900">
        <w:rPr>
          <w:spacing w:val="-6"/>
          <w:w w:val="110"/>
        </w:rPr>
        <w:t xml:space="preserve"> </w:t>
      </w:r>
      <w:r w:rsidRPr="00C95900">
        <w:rPr>
          <w:w w:val="110"/>
        </w:rPr>
        <w:t>the</w:t>
      </w:r>
      <w:r w:rsidRPr="00C95900">
        <w:rPr>
          <w:spacing w:val="-6"/>
          <w:w w:val="110"/>
        </w:rPr>
        <w:t xml:space="preserve"> </w:t>
      </w:r>
      <w:r w:rsidRPr="00C95900">
        <w:rPr>
          <w:w w:val="110"/>
        </w:rPr>
        <w:t>People’s</w:t>
      </w:r>
      <w:r w:rsidRPr="00C95900">
        <w:rPr>
          <w:spacing w:val="-7"/>
          <w:w w:val="110"/>
        </w:rPr>
        <w:t xml:space="preserve"> </w:t>
      </w:r>
      <w:r w:rsidRPr="00C95900">
        <w:rPr>
          <w:w w:val="110"/>
        </w:rPr>
        <w:t>Court</w:t>
      </w:r>
      <w:r w:rsidRPr="00C95900">
        <w:rPr>
          <w:spacing w:val="-6"/>
          <w:w w:val="110"/>
        </w:rPr>
        <w:t xml:space="preserve"> </w:t>
      </w:r>
      <w:r w:rsidRPr="00C95900">
        <w:rPr>
          <w:w w:val="110"/>
        </w:rPr>
        <w:t>of</w:t>
      </w:r>
      <w:r w:rsidRPr="00C95900">
        <w:rPr>
          <w:spacing w:val="-6"/>
          <w:w w:val="110"/>
        </w:rPr>
        <w:t xml:space="preserve"> </w:t>
      </w:r>
      <w:r w:rsidRPr="00C95900">
        <w:rPr>
          <w:w w:val="110"/>
        </w:rPr>
        <w:t>Hoang</w:t>
      </w:r>
      <w:r w:rsidRPr="00C95900">
        <w:rPr>
          <w:spacing w:val="-6"/>
          <w:w w:val="110"/>
        </w:rPr>
        <w:t xml:space="preserve"> </w:t>
      </w:r>
      <w:r w:rsidRPr="00C95900">
        <w:rPr>
          <w:w w:val="110"/>
        </w:rPr>
        <w:t>Mai</w:t>
      </w:r>
      <w:r w:rsidRPr="00C95900">
        <w:rPr>
          <w:spacing w:val="-7"/>
          <w:w w:val="110"/>
        </w:rPr>
        <w:t xml:space="preserve"> </w:t>
      </w:r>
      <w:r w:rsidRPr="00C95900">
        <w:rPr>
          <w:w w:val="110"/>
        </w:rPr>
        <w:t>District,</w:t>
      </w:r>
      <w:r w:rsidRPr="00C95900">
        <w:rPr>
          <w:spacing w:val="-6"/>
          <w:w w:val="110"/>
        </w:rPr>
        <w:t xml:space="preserve"> </w:t>
      </w:r>
      <w:r w:rsidRPr="00C95900">
        <w:rPr>
          <w:w w:val="110"/>
        </w:rPr>
        <w:t>Hanoi</w:t>
      </w:r>
      <w:r w:rsidRPr="00C95900">
        <w:rPr>
          <w:spacing w:val="-7"/>
          <w:w w:val="110"/>
        </w:rPr>
        <w:t xml:space="preserve"> </w:t>
      </w:r>
      <w:r w:rsidRPr="00C95900">
        <w:rPr>
          <w:w w:val="110"/>
        </w:rPr>
        <w:t>to</w:t>
      </w:r>
      <w:r w:rsidRPr="00C95900">
        <w:rPr>
          <w:spacing w:val="-5"/>
          <w:w w:val="110"/>
        </w:rPr>
        <w:t xml:space="preserve"> </w:t>
      </w:r>
      <w:r w:rsidRPr="00C95900">
        <w:rPr>
          <w:w w:val="110"/>
        </w:rPr>
        <w:t>conduct</w:t>
      </w:r>
      <w:r w:rsidRPr="00C95900">
        <w:rPr>
          <w:spacing w:val="-5"/>
          <w:w w:val="110"/>
        </w:rPr>
        <w:t xml:space="preserve"> </w:t>
      </w:r>
      <w:r w:rsidRPr="00C95900">
        <w:rPr>
          <w:w w:val="110"/>
        </w:rPr>
        <w:t>the</w:t>
      </w:r>
      <w:r w:rsidRPr="00C95900">
        <w:rPr>
          <w:spacing w:val="-6"/>
          <w:w w:val="110"/>
        </w:rPr>
        <w:t xml:space="preserve"> </w:t>
      </w:r>
      <w:r w:rsidRPr="00C95900">
        <w:rPr>
          <w:w w:val="110"/>
        </w:rPr>
        <w:t>first- instance</w:t>
      </w:r>
      <w:r w:rsidRPr="00C95900">
        <w:rPr>
          <w:spacing w:val="-16"/>
          <w:w w:val="110"/>
        </w:rPr>
        <w:t xml:space="preserve"> </w:t>
      </w:r>
      <w:r w:rsidRPr="00C95900">
        <w:rPr>
          <w:w w:val="110"/>
        </w:rPr>
        <w:t>procedures</w:t>
      </w:r>
      <w:r w:rsidRPr="00C95900">
        <w:rPr>
          <w:spacing w:val="-15"/>
          <w:w w:val="110"/>
        </w:rPr>
        <w:t xml:space="preserve"> </w:t>
      </w:r>
      <w:r w:rsidRPr="00C95900">
        <w:rPr>
          <w:w w:val="110"/>
        </w:rPr>
        <w:t>again</w:t>
      </w:r>
      <w:r w:rsidRPr="00C95900">
        <w:rPr>
          <w:spacing w:val="-15"/>
          <w:w w:val="110"/>
        </w:rPr>
        <w:t xml:space="preserve"> </w:t>
      </w:r>
      <w:r w:rsidRPr="00C95900">
        <w:rPr>
          <w:w w:val="110"/>
        </w:rPr>
        <w:t>in</w:t>
      </w:r>
      <w:r w:rsidRPr="00C95900">
        <w:rPr>
          <w:spacing w:val="-15"/>
          <w:w w:val="110"/>
        </w:rPr>
        <w:t xml:space="preserve"> </w:t>
      </w:r>
      <w:r w:rsidRPr="00C95900">
        <w:rPr>
          <w:w w:val="110"/>
        </w:rPr>
        <w:t>accordance</w:t>
      </w:r>
      <w:r w:rsidRPr="00C95900">
        <w:rPr>
          <w:spacing w:val="-15"/>
          <w:w w:val="110"/>
        </w:rPr>
        <w:t xml:space="preserve"> </w:t>
      </w:r>
      <w:r w:rsidRPr="00C95900">
        <w:rPr>
          <w:w w:val="110"/>
        </w:rPr>
        <w:t>with</w:t>
      </w:r>
      <w:r w:rsidRPr="00C95900">
        <w:rPr>
          <w:spacing w:val="-15"/>
          <w:w w:val="110"/>
        </w:rPr>
        <w:t xml:space="preserve"> </w:t>
      </w:r>
      <w:r w:rsidRPr="00C95900">
        <w:rPr>
          <w:w w:val="110"/>
        </w:rPr>
        <w:t>the</w:t>
      </w:r>
      <w:r w:rsidRPr="00C95900">
        <w:rPr>
          <w:spacing w:val="-15"/>
          <w:w w:val="110"/>
        </w:rPr>
        <w:t xml:space="preserve"> </w:t>
      </w:r>
      <w:r w:rsidRPr="00C95900">
        <w:rPr>
          <w:w w:val="110"/>
        </w:rPr>
        <w:t>law.</w:t>
      </w:r>
    </w:p>
    <w:p w:rsidR="00C95900" w:rsidRPr="00C95900" w:rsidRDefault="00C95900" w:rsidP="00C95900">
      <w:pPr>
        <w:pStyle w:val="Heading2"/>
        <w:spacing w:before="237"/>
        <w:ind w:left="930" w:right="1015"/>
        <w:jc w:val="center"/>
        <w:rPr>
          <w:rFonts w:ascii="Times New Roman" w:hAnsi="Times New Roman" w:cs="Times New Roman"/>
        </w:rPr>
      </w:pPr>
      <w:r w:rsidRPr="00C95900">
        <w:rPr>
          <w:rFonts w:ascii="Times New Roman" w:hAnsi="Times New Roman" w:cs="Times New Roman"/>
        </w:rPr>
        <w:t>CONTENTS OF THE CASE LAW</w:t>
      </w:r>
    </w:p>
    <w:p w:rsidR="00C95900" w:rsidRPr="00C95900" w:rsidRDefault="00C95900" w:rsidP="00C95900">
      <w:pPr>
        <w:pStyle w:val="ListParagraph"/>
        <w:numPr>
          <w:ilvl w:val="0"/>
          <w:numId w:val="1"/>
        </w:numPr>
        <w:tabs>
          <w:tab w:val="left" w:pos="695"/>
        </w:tabs>
        <w:spacing w:before="241"/>
        <w:ind w:right="386" w:firstLine="0"/>
        <w:jc w:val="both"/>
        <w:rPr>
          <w:i/>
          <w:sz w:val="24"/>
        </w:rPr>
      </w:pPr>
      <w:r w:rsidRPr="00C95900">
        <w:rPr>
          <w:i/>
          <w:sz w:val="24"/>
        </w:rPr>
        <w:t>After reviewing the case and discussion, the Council of Adjudicators of the Civil Court agreed with the contents of the aforementioned protest that: there is basis to determine that the exchange of the lands between the parties was made on a voluntary basis and arise from their cultivation needs. After the land exchange, the parties registered, declared, and recorded in the cadastral book the exchanged land area. The parties have directly cultivated and used the land in a stable and continuous manner since 1992 up to now. During the land use, Mr. Nguyen Minh T removed graves on the land and turned a part of the land into fish</w:t>
      </w:r>
      <w:r w:rsidRPr="00C95900">
        <w:rPr>
          <w:i/>
          <w:spacing w:val="-24"/>
          <w:sz w:val="24"/>
        </w:rPr>
        <w:t xml:space="preserve"> </w:t>
      </w:r>
      <w:r w:rsidRPr="00C95900">
        <w:rPr>
          <w:i/>
          <w:sz w:val="24"/>
        </w:rPr>
        <w:t>ponds.</w:t>
      </w:r>
    </w:p>
    <w:p w:rsidR="00C95900" w:rsidRPr="00C95900" w:rsidRDefault="00C95900" w:rsidP="00C95900">
      <w:pPr>
        <w:pStyle w:val="ListParagraph"/>
        <w:numPr>
          <w:ilvl w:val="0"/>
          <w:numId w:val="1"/>
        </w:numPr>
        <w:tabs>
          <w:tab w:val="left" w:pos="671"/>
        </w:tabs>
        <w:spacing w:before="241"/>
        <w:ind w:right="389" w:firstLine="0"/>
        <w:jc w:val="both"/>
        <w:rPr>
          <w:i/>
          <w:sz w:val="24"/>
        </w:rPr>
      </w:pPr>
      <w:r w:rsidRPr="00C95900">
        <w:rPr>
          <w:i/>
          <w:sz w:val="24"/>
        </w:rPr>
        <w:t xml:space="preserve">In fact, the land exchange was made around February 1992 but the evidence of the case shows that the parties conducted the registration and declaration procedures of the exchanged land at the local authorities in 1994, other procedures concerning handover of the land papers and declaration for tax calculation were also made as from 1994. In this case, it should have been acknowledged that the exchange of land was real in order to acknowledge that the parties had rights to the exchanged land, so as to be correct and reflect reality. It was incorrect for the first-instance Court and the appellate Court to rely on the testimony of Ms. Trinh Thi C to rule that the parties temporarily exchanged the land, and </w:t>
      </w:r>
      <w:r w:rsidRPr="00C95900">
        <w:rPr>
          <w:i/>
          <w:spacing w:val="2"/>
          <w:sz w:val="24"/>
        </w:rPr>
        <w:t xml:space="preserve">thus </w:t>
      </w:r>
      <w:r w:rsidRPr="00C95900">
        <w:rPr>
          <w:i/>
          <w:sz w:val="24"/>
        </w:rPr>
        <w:t>determined</w:t>
      </w:r>
      <w:r w:rsidRPr="00C95900">
        <w:rPr>
          <w:i/>
          <w:spacing w:val="6"/>
          <w:sz w:val="24"/>
        </w:rPr>
        <w:t xml:space="preserve"> </w:t>
      </w:r>
      <w:r w:rsidRPr="00C95900">
        <w:rPr>
          <w:i/>
          <w:sz w:val="24"/>
        </w:rPr>
        <w:t>that</w:t>
      </w:r>
    </w:p>
    <w:p w:rsidR="00C95900" w:rsidRPr="00C95900" w:rsidRDefault="00C95900" w:rsidP="00C95900">
      <w:pPr>
        <w:jc w:val="both"/>
        <w:sectPr w:rsidR="00C95900" w:rsidRPr="00C95900">
          <w:pgSz w:w="12240" w:h="15840"/>
          <w:pgMar w:top="1080" w:right="760" w:bottom="800" w:left="1420" w:header="0" w:footer="611" w:gutter="0"/>
          <w:cols w:space="720"/>
        </w:sectPr>
      </w:pPr>
    </w:p>
    <w:p w:rsidR="00C95900" w:rsidRPr="00C95900" w:rsidRDefault="00C95900" w:rsidP="00C95900">
      <w:pPr>
        <w:spacing w:before="72"/>
        <w:ind w:left="308" w:right="394"/>
        <w:jc w:val="both"/>
        <w:rPr>
          <w:i/>
        </w:rPr>
      </w:pPr>
      <w:r w:rsidRPr="00C95900">
        <w:rPr>
          <w:i/>
        </w:rPr>
        <w:lastRenderedPageBreak/>
        <w:t>the land exchange was unlawful to cancel the agreement on exchange of land and compel the parties to remove houses and return the land to each other, which caused unnecessary confusion on the land use of the involved parties.</w:t>
      </w:r>
    </w:p>
    <w:p w:rsidR="005C23CD" w:rsidRPr="00C95900" w:rsidRDefault="005C23CD"/>
    <w:sectPr w:rsidR="005C23CD" w:rsidRPr="00C95900">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adea">
    <w:altName w:val="Times New Roman"/>
    <w:charset w:val="00"/>
    <w:family w:val="roman"/>
    <w:pitch w:val="variable"/>
  </w:font>
  <w:font w:name="Times New Roman">
    <w:panose1 w:val="02020603050405020304"/>
    <w:charset w:val="00"/>
    <w:family w:val="roman"/>
    <w:pitch w:val="variable"/>
    <w:sig w:usb0="E0002AFF" w:usb1="C0007841" w:usb2="00000009" w:usb3="00000000" w:csb0="000001FF" w:csb1="00000000"/>
  </w:font>
  <w:font w:name="Carlito">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tblpY="1"/>
      <w:tblOverlap w:val="never"/>
      <w:tblW w:w="0" w:type="auto"/>
      <w:tblLook w:val="04A0" w:firstRow="1" w:lastRow="0" w:firstColumn="1" w:lastColumn="0" w:noHBand="0" w:noVBand="1"/>
    </w:tblPr>
    <w:tblGrid>
      <w:gridCol w:w="2346"/>
      <w:gridCol w:w="2430"/>
    </w:tblGrid>
    <w:tr w:rsidR="00C93463" w:rsidTr="001827CE">
      <w:trPr>
        <w:trHeight w:val="755"/>
      </w:trPr>
      <w:tc>
        <w:tcPr>
          <w:tcW w:w="2178" w:type="dxa"/>
        </w:tcPr>
        <w:p w:rsidR="00C93463" w:rsidRDefault="00C95900" w:rsidP="00C93463">
          <w:pPr>
            <w:rPr>
              <w:sz w:val="20"/>
              <w:szCs w:val="20"/>
            </w:rPr>
          </w:pPr>
          <w:r>
            <w:rPr>
              <w:noProof/>
              <w:sz w:val="20"/>
              <w:szCs w:val="20"/>
            </w:rPr>
            <w:drawing>
              <wp:inline distT="0" distB="0" distL="0" distR="0" wp14:anchorId="6400A753" wp14:editId="081FFA17">
                <wp:extent cx="1352550" cy="571500"/>
                <wp:effectExtent l="0" t="0" r="0" b="0"/>
                <wp:docPr id="1"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C93463" w:rsidRDefault="00C95900" w:rsidP="00C93463">
          <w:pPr>
            <w:rPr>
              <w:sz w:val="20"/>
              <w:szCs w:val="20"/>
            </w:rPr>
          </w:pPr>
          <w:r>
            <w:rPr>
              <w:sz w:val="20"/>
              <w:szCs w:val="20"/>
            </w:rPr>
            <w:t>Tel: 024.6666.5665</w:t>
          </w:r>
          <w:r>
            <w:rPr>
              <w:sz w:val="20"/>
              <w:szCs w:val="20"/>
            </w:rPr>
            <w:br/>
            <w:t>Fax: 024.6666.5665</w:t>
          </w:r>
          <w:r>
            <w:rPr>
              <w:sz w:val="20"/>
              <w:szCs w:val="20"/>
            </w:rPr>
            <w:br/>
            <w:t>Email: info@deproslaw.vn</w:t>
          </w:r>
        </w:p>
      </w:tc>
    </w:tr>
  </w:tbl>
  <w:p w:rsidR="00C93463" w:rsidRDefault="00C95900" w:rsidP="00C93463"/>
  <w:p w:rsidR="00C93463" w:rsidRDefault="00C95900" w:rsidP="00C93463">
    <w:r>
      <w:br w:type="textWrapping" w:clear="all"/>
    </w:r>
  </w:p>
  <w:p w:rsidR="00C93463" w:rsidRDefault="00C959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46088"/>
    <w:multiLevelType w:val="hybridMultilevel"/>
    <w:tmpl w:val="F38CE004"/>
    <w:lvl w:ilvl="0" w:tplc="AD8666C2">
      <w:start w:val="1"/>
      <w:numFmt w:val="decimal"/>
      <w:lvlText w:val="[%1]"/>
      <w:lvlJc w:val="left"/>
      <w:pPr>
        <w:ind w:left="308" w:hanging="387"/>
        <w:jc w:val="left"/>
      </w:pPr>
      <w:rPr>
        <w:rFonts w:ascii="Caladea" w:eastAsia="Caladea" w:hAnsi="Caladea" w:cs="Caladea" w:hint="default"/>
        <w:i/>
        <w:w w:val="99"/>
        <w:sz w:val="24"/>
        <w:szCs w:val="24"/>
        <w:lang w:val="en-US" w:eastAsia="en-US" w:bidi="ar-SA"/>
      </w:rPr>
    </w:lvl>
    <w:lvl w:ilvl="1" w:tplc="890C3C0A">
      <w:numFmt w:val="bullet"/>
      <w:lvlText w:val="•"/>
      <w:lvlJc w:val="left"/>
      <w:pPr>
        <w:ind w:left="1276" w:hanging="387"/>
      </w:pPr>
      <w:rPr>
        <w:rFonts w:hint="default"/>
        <w:lang w:val="en-US" w:eastAsia="en-US" w:bidi="ar-SA"/>
      </w:rPr>
    </w:lvl>
    <w:lvl w:ilvl="2" w:tplc="B6542DF0">
      <w:numFmt w:val="bullet"/>
      <w:lvlText w:val="•"/>
      <w:lvlJc w:val="left"/>
      <w:pPr>
        <w:ind w:left="2252" w:hanging="387"/>
      </w:pPr>
      <w:rPr>
        <w:rFonts w:hint="default"/>
        <w:lang w:val="en-US" w:eastAsia="en-US" w:bidi="ar-SA"/>
      </w:rPr>
    </w:lvl>
    <w:lvl w:ilvl="3" w:tplc="D898DDA0">
      <w:numFmt w:val="bullet"/>
      <w:lvlText w:val="•"/>
      <w:lvlJc w:val="left"/>
      <w:pPr>
        <w:ind w:left="3228" w:hanging="387"/>
      </w:pPr>
      <w:rPr>
        <w:rFonts w:hint="default"/>
        <w:lang w:val="en-US" w:eastAsia="en-US" w:bidi="ar-SA"/>
      </w:rPr>
    </w:lvl>
    <w:lvl w:ilvl="4" w:tplc="C84CA70A">
      <w:numFmt w:val="bullet"/>
      <w:lvlText w:val="•"/>
      <w:lvlJc w:val="left"/>
      <w:pPr>
        <w:ind w:left="4204" w:hanging="387"/>
      </w:pPr>
      <w:rPr>
        <w:rFonts w:hint="default"/>
        <w:lang w:val="en-US" w:eastAsia="en-US" w:bidi="ar-SA"/>
      </w:rPr>
    </w:lvl>
    <w:lvl w:ilvl="5" w:tplc="C3507C28">
      <w:numFmt w:val="bullet"/>
      <w:lvlText w:val="•"/>
      <w:lvlJc w:val="left"/>
      <w:pPr>
        <w:ind w:left="5180" w:hanging="387"/>
      </w:pPr>
      <w:rPr>
        <w:rFonts w:hint="default"/>
        <w:lang w:val="en-US" w:eastAsia="en-US" w:bidi="ar-SA"/>
      </w:rPr>
    </w:lvl>
    <w:lvl w:ilvl="6" w:tplc="A57AD6B8">
      <w:numFmt w:val="bullet"/>
      <w:lvlText w:val="•"/>
      <w:lvlJc w:val="left"/>
      <w:pPr>
        <w:ind w:left="6156" w:hanging="387"/>
      </w:pPr>
      <w:rPr>
        <w:rFonts w:hint="default"/>
        <w:lang w:val="en-US" w:eastAsia="en-US" w:bidi="ar-SA"/>
      </w:rPr>
    </w:lvl>
    <w:lvl w:ilvl="7" w:tplc="0E78575A">
      <w:numFmt w:val="bullet"/>
      <w:lvlText w:val="•"/>
      <w:lvlJc w:val="left"/>
      <w:pPr>
        <w:ind w:left="7132" w:hanging="387"/>
      </w:pPr>
      <w:rPr>
        <w:rFonts w:hint="default"/>
        <w:lang w:val="en-US" w:eastAsia="en-US" w:bidi="ar-SA"/>
      </w:rPr>
    </w:lvl>
    <w:lvl w:ilvl="8" w:tplc="8AC644F8">
      <w:numFmt w:val="bullet"/>
      <w:lvlText w:val="•"/>
      <w:lvlJc w:val="left"/>
      <w:pPr>
        <w:ind w:left="8108" w:hanging="387"/>
      </w:pPr>
      <w:rPr>
        <w:rFonts w:hint="default"/>
        <w:lang w:val="en-US" w:eastAsia="en-US" w:bidi="ar-SA"/>
      </w:rPr>
    </w:lvl>
  </w:abstractNum>
  <w:abstractNum w:abstractNumId="1">
    <w:nsid w:val="2BFD4523"/>
    <w:multiLevelType w:val="hybridMultilevel"/>
    <w:tmpl w:val="362EE3CE"/>
    <w:lvl w:ilvl="0" w:tplc="D750C262">
      <w:start w:val="1"/>
      <w:numFmt w:val="decimal"/>
      <w:lvlText w:val="[%1]"/>
      <w:lvlJc w:val="left"/>
      <w:pPr>
        <w:ind w:left="308" w:hanging="377"/>
        <w:jc w:val="left"/>
      </w:pPr>
      <w:rPr>
        <w:rFonts w:ascii="Times New Roman" w:eastAsia="Times New Roman" w:hAnsi="Times New Roman" w:cs="Times New Roman" w:hint="default"/>
        <w:spacing w:val="-1"/>
        <w:w w:val="105"/>
        <w:sz w:val="24"/>
        <w:szCs w:val="24"/>
        <w:lang w:val="en-US" w:eastAsia="en-US" w:bidi="ar-SA"/>
      </w:rPr>
    </w:lvl>
    <w:lvl w:ilvl="1" w:tplc="AA286C26">
      <w:numFmt w:val="bullet"/>
      <w:lvlText w:val="•"/>
      <w:lvlJc w:val="left"/>
      <w:pPr>
        <w:ind w:left="1276" w:hanging="377"/>
      </w:pPr>
      <w:rPr>
        <w:rFonts w:hint="default"/>
        <w:lang w:val="en-US" w:eastAsia="en-US" w:bidi="ar-SA"/>
      </w:rPr>
    </w:lvl>
    <w:lvl w:ilvl="2" w:tplc="8290391C">
      <w:numFmt w:val="bullet"/>
      <w:lvlText w:val="•"/>
      <w:lvlJc w:val="left"/>
      <w:pPr>
        <w:ind w:left="2252" w:hanging="377"/>
      </w:pPr>
      <w:rPr>
        <w:rFonts w:hint="default"/>
        <w:lang w:val="en-US" w:eastAsia="en-US" w:bidi="ar-SA"/>
      </w:rPr>
    </w:lvl>
    <w:lvl w:ilvl="3" w:tplc="6B60E2CC">
      <w:numFmt w:val="bullet"/>
      <w:lvlText w:val="•"/>
      <w:lvlJc w:val="left"/>
      <w:pPr>
        <w:ind w:left="3228" w:hanging="377"/>
      </w:pPr>
      <w:rPr>
        <w:rFonts w:hint="default"/>
        <w:lang w:val="en-US" w:eastAsia="en-US" w:bidi="ar-SA"/>
      </w:rPr>
    </w:lvl>
    <w:lvl w:ilvl="4" w:tplc="29EA5970">
      <w:numFmt w:val="bullet"/>
      <w:lvlText w:val="•"/>
      <w:lvlJc w:val="left"/>
      <w:pPr>
        <w:ind w:left="4204" w:hanging="377"/>
      </w:pPr>
      <w:rPr>
        <w:rFonts w:hint="default"/>
        <w:lang w:val="en-US" w:eastAsia="en-US" w:bidi="ar-SA"/>
      </w:rPr>
    </w:lvl>
    <w:lvl w:ilvl="5" w:tplc="864C9490">
      <w:numFmt w:val="bullet"/>
      <w:lvlText w:val="•"/>
      <w:lvlJc w:val="left"/>
      <w:pPr>
        <w:ind w:left="5180" w:hanging="377"/>
      </w:pPr>
      <w:rPr>
        <w:rFonts w:hint="default"/>
        <w:lang w:val="en-US" w:eastAsia="en-US" w:bidi="ar-SA"/>
      </w:rPr>
    </w:lvl>
    <w:lvl w:ilvl="6" w:tplc="C40EE628">
      <w:numFmt w:val="bullet"/>
      <w:lvlText w:val="•"/>
      <w:lvlJc w:val="left"/>
      <w:pPr>
        <w:ind w:left="6156" w:hanging="377"/>
      </w:pPr>
      <w:rPr>
        <w:rFonts w:hint="default"/>
        <w:lang w:val="en-US" w:eastAsia="en-US" w:bidi="ar-SA"/>
      </w:rPr>
    </w:lvl>
    <w:lvl w:ilvl="7" w:tplc="4ED6DB3A">
      <w:numFmt w:val="bullet"/>
      <w:lvlText w:val="•"/>
      <w:lvlJc w:val="left"/>
      <w:pPr>
        <w:ind w:left="7132" w:hanging="377"/>
      </w:pPr>
      <w:rPr>
        <w:rFonts w:hint="default"/>
        <w:lang w:val="en-US" w:eastAsia="en-US" w:bidi="ar-SA"/>
      </w:rPr>
    </w:lvl>
    <w:lvl w:ilvl="8" w:tplc="E13075E0">
      <w:numFmt w:val="bullet"/>
      <w:lvlText w:val="•"/>
      <w:lvlJc w:val="left"/>
      <w:pPr>
        <w:ind w:left="8108" w:hanging="377"/>
      </w:pPr>
      <w:rPr>
        <w:rFonts w:hint="default"/>
        <w:lang w:val="en-US" w:eastAsia="en-US" w:bidi="ar-SA"/>
      </w:rPr>
    </w:lvl>
  </w:abstractNum>
  <w:abstractNum w:abstractNumId="2">
    <w:nsid w:val="400B152E"/>
    <w:multiLevelType w:val="hybridMultilevel"/>
    <w:tmpl w:val="93CA1114"/>
    <w:lvl w:ilvl="0" w:tplc="8F2ACC1E">
      <w:start w:val="2"/>
      <w:numFmt w:val="decimal"/>
      <w:lvlText w:val="%1."/>
      <w:lvlJc w:val="left"/>
      <w:pPr>
        <w:ind w:left="308" w:hanging="259"/>
        <w:jc w:val="left"/>
      </w:pPr>
      <w:rPr>
        <w:rFonts w:ascii="Caladea" w:eastAsia="Caladea" w:hAnsi="Caladea" w:cs="Caladea" w:hint="default"/>
        <w:i/>
        <w:spacing w:val="-1"/>
        <w:w w:val="100"/>
        <w:sz w:val="24"/>
        <w:szCs w:val="24"/>
        <w:lang w:val="en-US" w:eastAsia="en-US" w:bidi="ar-SA"/>
      </w:rPr>
    </w:lvl>
    <w:lvl w:ilvl="1" w:tplc="3350DA72">
      <w:numFmt w:val="bullet"/>
      <w:lvlText w:val="•"/>
      <w:lvlJc w:val="left"/>
      <w:pPr>
        <w:ind w:left="1276" w:hanging="259"/>
      </w:pPr>
      <w:rPr>
        <w:rFonts w:hint="default"/>
        <w:lang w:val="en-US" w:eastAsia="en-US" w:bidi="ar-SA"/>
      </w:rPr>
    </w:lvl>
    <w:lvl w:ilvl="2" w:tplc="DA7443CC">
      <w:numFmt w:val="bullet"/>
      <w:lvlText w:val="•"/>
      <w:lvlJc w:val="left"/>
      <w:pPr>
        <w:ind w:left="2252" w:hanging="259"/>
      </w:pPr>
      <w:rPr>
        <w:rFonts w:hint="default"/>
        <w:lang w:val="en-US" w:eastAsia="en-US" w:bidi="ar-SA"/>
      </w:rPr>
    </w:lvl>
    <w:lvl w:ilvl="3" w:tplc="40D80240">
      <w:numFmt w:val="bullet"/>
      <w:lvlText w:val="•"/>
      <w:lvlJc w:val="left"/>
      <w:pPr>
        <w:ind w:left="3228" w:hanging="259"/>
      </w:pPr>
      <w:rPr>
        <w:rFonts w:hint="default"/>
        <w:lang w:val="en-US" w:eastAsia="en-US" w:bidi="ar-SA"/>
      </w:rPr>
    </w:lvl>
    <w:lvl w:ilvl="4" w:tplc="94CE28C4">
      <w:numFmt w:val="bullet"/>
      <w:lvlText w:val="•"/>
      <w:lvlJc w:val="left"/>
      <w:pPr>
        <w:ind w:left="4204" w:hanging="259"/>
      </w:pPr>
      <w:rPr>
        <w:rFonts w:hint="default"/>
        <w:lang w:val="en-US" w:eastAsia="en-US" w:bidi="ar-SA"/>
      </w:rPr>
    </w:lvl>
    <w:lvl w:ilvl="5" w:tplc="3C3A08DA">
      <w:numFmt w:val="bullet"/>
      <w:lvlText w:val="•"/>
      <w:lvlJc w:val="left"/>
      <w:pPr>
        <w:ind w:left="5180" w:hanging="259"/>
      </w:pPr>
      <w:rPr>
        <w:rFonts w:hint="default"/>
        <w:lang w:val="en-US" w:eastAsia="en-US" w:bidi="ar-SA"/>
      </w:rPr>
    </w:lvl>
    <w:lvl w:ilvl="6" w:tplc="F518270A">
      <w:numFmt w:val="bullet"/>
      <w:lvlText w:val="•"/>
      <w:lvlJc w:val="left"/>
      <w:pPr>
        <w:ind w:left="6156" w:hanging="259"/>
      </w:pPr>
      <w:rPr>
        <w:rFonts w:hint="default"/>
        <w:lang w:val="en-US" w:eastAsia="en-US" w:bidi="ar-SA"/>
      </w:rPr>
    </w:lvl>
    <w:lvl w:ilvl="7" w:tplc="21A4E4B2">
      <w:numFmt w:val="bullet"/>
      <w:lvlText w:val="•"/>
      <w:lvlJc w:val="left"/>
      <w:pPr>
        <w:ind w:left="7132" w:hanging="259"/>
      </w:pPr>
      <w:rPr>
        <w:rFonts w:hint="default"/>
        <w:lang w:val="en-US" w:eastAsia="en-US" w:bidi="ar-SA"/>
      </w:rPr>
    </w:lvl>
    <w:lvl w:ilvl="8" w:tplc="0C92AF40">
      <w:numFmt w:val="bullet"/>
      <w:lvlText w:val="•"/>
      <w:lvlJc w:val="left"/>
      <w:pPr>
        <w:ind w:left="8108" w:hanging="259"/>
      </w:pPr>
      <w:rPr>
        <w:rFonts w:hint="default"/>
        <w:lang w:val="en-US" w:eastAsia="en-US" w:bidi="ar-SA"/>
      </w:rPr>
    </w:lvl>
  </w:abstractNum>
  <w:abstractNum w:abstractNumId="3">
    <w:nsid w:val="5C74085E"/>
    <w:multiLevelType w:val="hybridMultilevel"/>
    <w:tmpl w:val="666E0E9A"/>
    <w:lvl w:ilvl="0" w:tplc="672094D2">
      <w:numFmt w:val="bullet"/>
      <w:lvlText w:val="-"/>
      <w:lvlJc w:val="left"/>
      <w:pPr>
        <w:ind w:left="1028" w:hanging="720"/>
      </w:pPr>
      <w:rPr>
        <w:rFonts w:ascii="Carlito" w:eastAsia="Carlito" w:hAnsi="Carlito" w:cs="Carlito" w:hint="default"/>
        <w:spacing w:val="-9"/>
        <w:w w:val="82"/>
        <w:sz w:val="24"/>
        <w:szCs w:val="24"/>
        <w:lang w:val="en-US" w:eastAsia="en-US" w:bidi="ar-SA"/>
      </w:rPr>
    </w:lvl>
    <w:lvl w:ilvl="1" w:tplc="C58E6984">
      <w:numFmt w:val="bullet"/>
      <w:lvlText w:val="•"/>
      <w:lvlJc w:val="left"/>
      <w:pPr>
        <w:ind w:left="1924" w:hanging="720"/>
      </w:pPr>
      <w:rPr>
        <w:rFonts w:hint="default"/>
        <w:lang w:val="en-US" w:eastAsia="en-US" w:bidi="ar-SA"/>
      </w:rPr>
    </w:lvl>
    <w:lvl w:ilvl="2" w:tplc="80FCCC5C">
      <w:numFmt w:val="bullet"/>
      <w:lvlText w:val="•"/>
      <w:lvlJc w:val="left"/>
      <w:pPr>
        <w:ind w:left="2828" w:hanging="720"/>
      </w:pPr>
      <w:rPr>
        <w:rFonts w:hint="default"/>
        <w:lang w:val="en-US" w:eastAsia="en-US" w:bidi="ar-SA"/>
      </w:rPr>
    </w:lvl>
    <w:lvl w:ilvl="3" w:tplc="A0A8E372">
      <w:numFmt w:val="bullet"/>
      <w:lvlText w:val="•"/>
      <w:lvlJc w:val="left"/>
      <w:pPr>
        <w:ind w:left="3732" w:hanging="720"/>
      </w:pPr>
      <w:rPr>
        <w:rFonts w:hint="default"/>
        <w:lang w:val="en-US" w:eastAsia="en-US" w:bidi="ar-SA"/>
      </w:rPr>
    </w:lvl>
    <w:lvl w:ilvl="4" w:tplc="199618BE">
      <w:numFmt w:val="bullet"/>
      <w:lvlText w:val="•"/>
      <w:lvlJc w:val="left"/>
      <w:pPr>
        <w:ind w:left="4636" w:hanging="720"/>
      </w:pPr>
      <w:rPr>
        <w:rFonts w:hint="default"/>
        <w:lang w:val="en-US" w:eastAsia="en-US" w:bidi="ar-SA"/>
      </w:rPr>
    </w:lvl>
    <w:lvl w:ilvl="5" w:tplc="9900028C">
      <w:numFmt w:val="bullet"/>
      <w:lvlText w:val="•"/>
      <w:lvlJc w:val="left"/>
      <w:pPr>
        <w:ind w:left="5540" w:hanging="720"/>
      </w:pPr>
      <w:rPr>
        <w:rFonts w:hint="default"/>
        <w:lang w:val="en-US" w:eastAsia="en-US" w:bidi="ar-SA"/>
      </w:rPr>
    </w:lvl>
    <w:lvl w:ilvl="6" w:tplc="FD182FF8">
      <w:numFmt w:val="bullet"/>
      <w:lvlText w:val="•"/>
      <w:lvlJc w:val="left"/>
      <w:pPr>
        <w:ind w:left="6444" w:hanging="720"/>
      </w:pPr>
      <w:rPr>
        <w:rFonts w:hint="default"/>
        <w:lang w:val="en-US" w:eastAsia="en-US" w:bidi="ar-SA"/>
      </w:rPr>
    </w:lvl>
    <w:lvl w:ilvl="7" w:tplc="865E2BBA">
      <w:numFmt w:val="bullet"/>
      <w:lvlText w:val="•"/>
      <w:lvlJc w:val="left"/>
      <w:pPr>
        <w:ind w:left="7348" w:hanging="720"/>
      </w:pPr>
      <w:rPr>
        <w:rFonts w:hint="default"/>
        <w:lang w:val="en-US" w:eastAsia="en-US" w:bidi="ar-SA"/>
      </w:rPr>
    </w:lvl>
    <w:lvl w:ilvl="8" w:tplc="E7181024">
      <w:numFmt w:val="bullet"/>
      <w:lvlText w:val="•"/>
      <w:lvlJc w:val="left"/>
      <w:pPr>
        <w:ind w:left="8252" w:hanging="720"/>
      </w:pPr>
      <w:rPr>
        <w:rFonts w:hint="default"/>
        <w:lang w:val="en-US" w:eastAsia="en-US" w:bidi="ar-SA"/>
      </w:rPr>
    </w:lvl>
  </w:abstractNum>
  <w:abstractNum w:abstractNumId="4">
    <w:nsid w:val="5CFE4E66"/>
    <w:multiLevelType w:val="hybridMultilevel"/>
    <w:tmpl w:val="BAA28336"/>
    <w:lvl w:ilvl="0" w:tplc="14BA762C">
      <w:numFmt w:val="bullet"/>
      <w:lvlText w:val="-"/>
      <w:lvlJc w:val="left"/>
      <w:pPr>
        <w:ind w:left="1028" w:hanging="720"/>
      </w:pPr>
      <w:rPr>
        <w:rFonts w:hint="default"/>
        <w:spacing w:val="-9"/>
        <w:w w:val="73"/>
        <w:lang w:val="en-US" w:eastAsia="en-US" w:bidi="ar-SA"/>
      </w:rPr>
    </w:lvl>
    <w:lvl w:ilvl="1" w:tplc="0A7C7B36">
      <w:numFmt w:val="bullet"/>
      <w:lvlText w:val="•"/>
      <w:lvlJc w:val="left"/>
      <w:pPr>
        <w:ind w:left="1924" w:hanging="720"/>
      </w:pPr>
      <w:rPr>
        <w:rFonts w:hint="default"/>
        <w:lang w:val="en-US" w:eastAsia="en-US" w:bidi="ar-SA"/>
      </w:rPr>
    </w:lvl>
    <w:lvl w:ilvl="2" w:tplc="63E60E26">
      <w:numFmt w:val="bullet"/>
      <w:lvlText w:val="•"/>
      <w:lvlJc w:val="left"/>
      <w:pPr>
        <w:ind w:left="2828" w:hanging="720"/>
      </w:pPr>
      <w:rPr>
        <w:rFonts w:hint="default"/>
        <w:lang w:val="en-US" w:eastAsia="en-US" w:bidi="ar-SA"/>
      </w:rPr>
    </w:lvl>
    <w:lvl w:ilvl="3" w:tplc="4C20B99C">
      <w:numFmt w:val="bullet"/>
      <w:lvlText w:val="•"/>
      <w:lvlJc w:val="left"/>
      <w:pPr>
        <w:ind w:left="3732" w:hanging="720"/>
      </w:pPr>
      <w:rPr>
        <w:rFonts w:hint="default"/>
        <w:lang w:val="en-US" w:eastAsia="en-US" w:bidi="ar-SA"/>
      </w:rPr>
    </w:lvl>
    <w:lvl w:ilvl="4" w:tplc="1DE43B80">
      <w:numFmt w:val="bullet"/>
      <w:lvlText w:val="•"/>
      <w:lvlJc w:val="left"/>
      <w:pPr>
        <w:ind w:left="4636" w:hanging="720"/>
      </w:pPr>
      <w:rPr>
        <w:rFonts w:hint="default"/>
        <w:lang w:val="en-US" w:eastAsia="en-US" w:bidi="ar-SA"/>
      </w:rPr>
    </w:lvl>
    <w:lvl w:ilvl="5" w:tplc="EDC4FD7A">
      <w:numFmt w:val="bullet"/>
      <w:lvlText w:val="•"/>
      <w:lvlJc w:val="left"/>
      <w:pPr>
        <w:ind w:left="5540" w:hanging="720"/>
      </w:pPr>
      <w:rPr>
        <w:rFonts w:hint="default"/>
        <w:lang w:val="en-US" w:eastAsia="en-US" w:bidi="ar-SA"/>
      </w:rPr>
    </w:lvl>
    <w:lvl w:ilvl="6" w:tplc="EBA23DEE">
      <w:numFmt w:val="bullet"/>
      <w:lvlText w:val="•"/>
      <w:lvlJc w:val="left"/>
      <w:pPr>
        <w:ind w:left="6444" w:hanging="720"/>
      </w:pPr>
      <w:rPr>
        <w:rFonts w:hint="default"/>
        <w:lang w:val="en-US" w:eastAsia="en-US" w:bidi="ar-SA"/>
      </w:rPr>
    </w:lvl>
    <w:lvl w:ilvl="7" w:tplc="27821480">
      <w:numFmt w:val="bullet"/>
      <w:lvlText w:val="•"/>
      <w:lvlJc w:val="left"/>
      <w:pPr>
        <w:ind w:left="7348" w:hanging="720"/>
      </w:pPr>
      <w:rPr>
        <w:rFonts w:hint="default"/>
        <w:lang w:val="en-US" w:eastAsia="en-US" w:bidi="ar-SA"/>
      </w:rPr>
    </w:lvl>
    <w:lvl w:ilvl="8" w:tplc="D75449D6">
      <w:numFmt w:val="bullet"/>
      <w:lvlText w:val="•"/>
      <w:lvlJc w:val="left"/>
      <w:pPr>
        <w:ind w:left="8252" w:hanging="720"/>
      </w:pPr>
      <w:rPr>
        <w:rFonts w:hint="default"/>
        <w:lang w:val="en-US" w:eastAsia="en-US" w:bidi="ar-S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900"/>
    <w:rsid w:val="005C23CD"/>
    <w:rsid w:val="00C95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7252F-6861-4E99-92CB-8965329D8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900"/>
    <w:pPr>
      <w:spacing w:after="0" w:line="240" w:lineRule="auto"/>
    </w:pPr>
    <w:rPr>
      <w:rFonts w:ascii="Times New Roman" w:eastAsiaTheme="minorEastAsia" w:hAnsi="Times New Roman" w:cs="Times New Roman"/>
      <w:sz w:val="24"/>
      <w:szCs w:val="24"/>
    </w:rPr>
  </w:style>
  <w:style w:type="paragraph" w:styleId="Heading2">
    <w:name w:val="heading 2"/>
    <w:basedOn w:val="Normal"/>
    <w:link w:val="Heading2Char"/>
    <w:uiPriority w:val="1"/>
    <w:qFormat/>
    <w:rsid w:val="00C95900"/>
    <w:pPr>
      <w:widowControl w:val="0"/>
      <w:autoSpaceDE w:val="0"/>
      <w:autoSpaceDN w:val="0"/>
      <w:spacing w:before="239"/>
      <w:ind w:left="308"/>
      <w:jc w:val="both"/>
      <w:outlineLvl w:val="1"/>
    </w:pPr>
    <w:rPr>
      <w:rFonts w:ascii="Caladea" w:eastAsia="Caladea" w:hAnsi="Caladea" w:cs="Caladea"/>
      <w:b/>
      <w:bCs/>
    </w:rPr>
  </w:style>
  <w:style w:type="paragraph" w:styleId="Heading3">
    <w:name w:val="heading 3"/>
    <w:basedOn w:val="Normal"/>
    <w:link w:val="Heading3Char"/>
    <w:uiPriority w:val="1"/>
    <w:qFormat/>
    <w:rsid w:val="00C95900"/>
    <w:pPr>
      <w:widowControl w:val="0"/>
      <w:autoSpaceDE w:val="0"/>
      <w:autoSpaceDN w:val="0"/>
      <w:spacing w:before="243"/>
      <w:ind w:left="1028" w:hanging="721"/>
      <w:outlineLvl w:val="2"/>
    </w:pPr>
    <w:rPr>
      <w:rFonts w:ascii="Georgia" w:eastAsia="Georgia" w:hAnsi="Georgia" w:cs="Georgia"/>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900"/>
    <w:pPr>
      <w:tabs>
        <w:tab w:val="center" w:pos="4680"/>
        <w:tab w:val="right" w:pos="9360"/>
      </w:tabs>
    </w:pPr>
  </w:style>
  <w:style w:type="character" w:customStyle="1" w:styleId="HeaderChar">
    <w:name w:val="Header Char"/>
    <w:basedOn w:val="DefaultParagraphFont"/>
    <w:link w:val="Header"/>
    <w:uiPriority w:val="99"/>
    <w:rsid w:val="00C95900"/>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1"/>
    <w:rsid w:val="00C95900"/>
    <w:rPr>
      <w:rFonts w:ascii="Caladea" w:eastAsia="Caladea" w:hAnsi="Caladea" w:cs="Caladea"/>
      <w:b/>
      <w:bCs/>
      <w:sz w:val="24"/>
      <w:szCs w:val="24"/>
    </w:rPr>
  </w:style>
  <w:style w:type="character" w:customStyle="1" w:styleId="Heading3Char">
    <w:name w:val="Heading 3 Char"/>
    <w:basedOn w:val="DefaultParagraphFont"/>
    <w:link w:val="Heading3"/>
    <w:uiPriority w:val="1"/>
    <w:rsid w:val="00C95900"/>
    <w:rPr>
      <w:rFonts w:ascii="Georgia" w:eastAsia="Georgia" w:hAnsi="Georgia" w:cs="Georgia"/>
      <w:b/>
      <w:bCs/>
      <w:i/>
      <w:sz w:val="24"/>
      <w:szCs w:val="24"/>
    </w:rPr>
  </w:style>
  <w:style w:type="paragraph" w:styleId="BodyText">
    <w:name w:val="Body Text"/>
    <w:basedOn w:val="Normal"/>
    <w:link w:val="BodyTextChar"/>
    <w:uiPriority w:val="1"/>
    <w:qFormat/>
    <w:rsid w:val="00C95900"/>
    <w:pPr>
      <w:widowControl w:val="0"/>
      <w:autoSpaceDE w:val="0"/>
      <w:autoSpaceDN w:val="0"/>
      <w:spacing w:before="240"/>
      <w:ind w:left="308"/>
      <w:jc w:val="both"/>
    </w:pPr>
    <w:rPr>
      <w:rFonts w:eastAsia="Times New Roman"/>
    </w:rPr>
  </w:style>
  <w:style w:type="character" w:customStyle="1" w:styleId="BodyTextChar">
    <w:name w:val="Body Text Char"/>
    <w:basedOn w:val="DefaultParagraphFont"/>
    <w:link w:val="BodyText"/>
    <w:uiPriority w:val="1"/>
    <w:rsid w:val="00C95900"/>
    <w:rPr>
      <w:rFonts w:ascii="Times New Roman" w:eastAsia="Times New Roman" w:hAnsi="Times New Roman" w:cs="Times New Roman"/>
      <w:sz w:val="24"/>
      <w:szCs w:val="24"/>
    </w:rPr>
  </w:style>
  <w:style w:type="paragraph" w:styleId="ListParagraph">
    <w:name w:val="List Paragraph"/>
    <w:basedOn w:val="Normal"/>
    <w:uiPriority w:val="1"/>
    <w:qFormat/>
    <w:rsid w:val="00C95900"/>
    <w:pPr>
      <w:widowControl w:val="0"/>
      <w:autoSpaceDE w:val="0"/>
      <w:autoSpaceDN w:val="0"/>
      <w:spacing w:before="240"/>
      <w:ind w:left="1028" w:hanging="720"/>
      <w:jc w:val="both"/>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1705</Words>
  <Characters>9721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2020-03-25T09:11:00Z</dcterms:created>
  <dcterms:modified xsi:type="dcterms:W3CDTF">2020-03-25T09:13:00Z</dcterms:modified>
</cp:coreProperties>
</file>